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500EA" w:rsidRDefault="002500EA" w:rsidP="007F464E">
      <w:pPr>
        <w:widowControl w:val="0"/>
        <w:spacing w:line="240" w:lineRule="auto"/>
        <w:jc w:val="center"/>
        <w:rPr>
          <w:b/>
          <w:bCs/>
          <w:color w:val="000000"/>
          <w:sz w:val="36"/>
          <w:szCs w:val="36"/>
        </w:rPr>
      </w:pPr>
      <w:bookmarkStart w:id="0" w:name="_GoBack"/>
      <w:bookmarkEnd w:id="0"/>
      <w:r>
        <w:rPr>
          <w:noProof/>
          <w:lang w:val="es-ES" w:eastAsia="es-ES"/>
        </w:rPr>
        <w:drawing>
          <wp:anchor distT="0" distB="0" distL="114300" distR="114300" simplePos="0" relativeHeight="251658240" behindDoc="0" locked="0" layoutInCell="1" allowOverlap="1" wp14:anchorId="4069D75F" wp14:editId="37783F23">
            <wp:simplePos x="0" y="0"/>
            <wp:positionH relativeFrom="column">
              <wp:posOffset>4539615</wp:posOffset>
            </wp:positionH>
            <wp:positionV relativeFrom="paragraph">
              <wp:posOffset>-455295</wp:posOffset>
            </wp:positionV>
            <wp:extent cx="958850" cy="1143000"/>
            <wp:effectExtent l="0" t="0" r="0" b="0"/>
            <wp:wrapNone/>
            <wp:docPr id="17410" name="Picture 6"/>
            <wp:cNvGraphicFramePr/>
            <a:graphic xmlns:a="http://schemas.openxmlformats.org/drawingml/2006/main">
              <a:graphicData uri="http://schemas.openxmlformats.org/drawingml/2006/picture">
                <pic:pic xmlns:pic="http://schemas.openxmlformats.org/drawingml/2006/picture">
                  <pic:nvPicPr>
                    <pic:cNvPr id="17410" name="Picture 6"/>
                    <pic:cNvPicPr/>
                  </pic:nvPicPr>
                  <pic:blipFill rotWithShape="1">
                    <a:blip r:embed="rId5" cstate="print">
                      <a:extLst>
                        <a:ext uri="{28A0092B-C50C-407E-A947-70E740481C1C}">
                          <a14:useLocalDpi xmlns:a14="http://schemas.microsoft.com/office/drawing/2010/main" val="0"/>
                        </a:ext>
                      </a:extLst>
                    </a:blip>
                    <a:srcRect l="5965" t="35465" r="56208"/>
                    <a:stretch/>
                  </pic:blipFill>
                  <pic:spPr bwMode="auto">
                    <a:xfrm>
                      <a:off x="0" y="0"/>
                      <a:ext cx="958850" cy="11430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lang w:val="es-ES" w:eastAsia="es-ES"/>
        </w:rPr>
        <w:drawing>
          <wp:anchor distT="0" distB="0" distL="114300" distR="114300" simplePos="0" relativeHeight="251659264" behindDoc="0" locked="0" layoutInCell="1" allowOverlap="1" wp14:anchorId="663082AC" wp14:editId="6E11EACE">
            <wp:simplePos x="0" y="0"/>
            <wp:positionH relativeFrom="column">
              <wp:posOffset>-512445</wp:posOffset>
            </wp:positionH>
            <wp:positionV relativeFrom="paragraph">
              <wp:posOffset>-522605</wp:posOffset>
            </wp:positionV>
            <wp:extent cx="2901315" cy="1165860"/>
            <wp:effectExtent l="0" t="0" r="0" b="0"/>
            <wp:wrapNone/>
            <wp:docPr id="1" name="Irudia 1" descr="Zumaiako Udala ZBD koloret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udia 9" descr="Zumaiako Udala ZBD koloretan"/>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901315" cy="116586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2500EA" w:rsidRDefault="002500EA" w:rsidP="007F464E">
      <w:pPr>
        <w:widowControl w:val="0"/>
        <w:spacing w:line="240" w:lineRule="auto"/>
        <w:jc w:val="center"/>
        <w:rPr>
          <w:b/>
          <w:bCs/>
          <w:color w:val="000000"/>
          <w:sz w:val="36"/>
          <w:szCs w:val="36"/>
        </w:rPr>
      </w:pPr>
    </w:p>
    <w:p w:rsidR="002500EA" w:rsidRDefault="002500EA" w:rsidP="007F464E">
      <w:pPr>
        <w:widowControl w:val="0"/>
        <w:spacing w:line="240" w:lineRule="auto"/>
        <w:jc w:val="center"/>
        <w:rPr>
          <w:b/>
          <w:bCs/>
          <w:color w:val="000000"/>
          <w:sz w:val="36"/>
          <w:szCs w:val="36"/>
        </w:rPr>
      </w:pPr>
    </w:p>
    <w:p w:rsidR="007F464E" w:rsidRDefault="007F464E" w:rsidP="007F464E">
      <w:pPr>
        <w:widowControl w:val="0"/>
        <w:spacing w:line="240" w:lineRule="auto"/>
        <w:jc w:val="center"/>
        <w:rPr>
          <w:b/>
          <w:bCs/>
          <w:color w:val="000000"/>
          <w:sz w:val="36"/>
          <w:szCs w:val="36"/>
        </w:rPr>
      </w:pPr>
      <w:r>
        <w:rPr>
          <w:b/>
          <w:bCs/>
          <w:color w:val="000000"/>
          <w:sz w:val="36"/>
          <w:szCs w:val="36"/>
        </w:rPr>
        <w:t xml:space="preserve">ZUMAIA ERE ESNATU </w:t>
      </w:r>
    </w:p>
    <w:p w:rsidR="007F464E" w:rsidRPr="002500EA" w:rsidRDefault="007F464E" w:rsidP="007F464E">
      <w:pPr>
        <w:widowControl w:val="0"/>
        <w:spacing w:before="219" w:line="280" w:lineRule="auto"/>
        <w:ind w:left="11" w:right="-3" w:hanging="7"/>
        <w:jc w:val="both"/>
        <w:rPr>
          <w:color w:val="000000"/>
          <w:sz w:val="21"/>
          <w:szCs w:val="21"/>
        </w:rPr>
      </w:pPr>
      <w:r w:rsidRPr="002500EA">
        <w:rPr>
          <w:color w:val="000000"/>
          <w:sz w:val="21"/>
          <w:szCs w:val="21"/>
        </w:rPr>
        <w:t xml:space="preserve">Euskarak bizirik irauteko </w:t>
      </w:r>
      <w:proofErr w:type="spellStart"/>
      <w:r w:rsidRPr="002500EA">
        <w:rPr>
          <w:color w:val="000000"/>
          <w:sz w:val="21"/>
          <w:szCs w:val="21"/>
        </w:rPr>
        <w:t>lurgune</w:t>
      </w:r>
      <w:proofErr w:type="spellEnd"/>
      <w:r w:rsidRPr="002500EA">
        <w:rPr>
          <w:color w:val="000000"/>
          <w:sz w:val="21"/>
          <w:szCs w:val="21"/>
        </w:rPr>
        <w:t xml:space="preserve"> euskaldunak duen  garrantziaz ohartuta, UEMA sortu eta mankomunitatearen ibilbideari ekin zioten duela 35 urte. Harrezkero, urtez </w:t>
      </w:r>
      <w:proofErr w:type="spellStart"/>
      <w:r w:rsidRPr="002500EA">
        <w:rPr>
          <w:color w:val="000000"/>
          <w:sz w:val="21"/>
          <w:szCs w:val="21"/>
        </w:rPr>
        <w:t>urte</w:t>
      </w:r>
      <w:proofErr w:type="spellEnd"/>
      <w:r w:rsidRPr="002500EA">
        <w:rPr>
          <w:color w:val="000000"/>
          <w:sz w:val="21"/>
          <w:szCs w:val="21"/>
        </w:rPr>
        <w:t xml:space="preserve"> egindako lanaren ondotik, gaur egun adostasun handia dago </w:t>
      </w:r>
      <w:proofErr w:type="spellStart"/>
      <w:r w:rsidRPr="002500EA">
        <w:rPr>
          <w:color w:val="000000"/>
          <w:sz w:val="21"/>
          <w:szCs w:val="21"/>
        </w:rPr>
        <w:t>arnasguneek</w:t>
      </w:r>
      <w:proofErr w:type="spellEnd"/>
      <w:r w:rsidRPr="002500EA">
        <w:rPr>
          <w:color w:val="000000"/>
          <w:sz w:val="21"/>
          <w:szCs w:val="21"/>
        </w:rPr>
        <w:t xml:space="preserve">  indarberritze prozesuan duten garrantziaren inguruan.  </w:t>
      </w:r>
    </w:p>
    <w:p w:rsidR="007F464E" w:rsidRPr="002500EA" w:rsidRDefault="007F464E" w:rsidP="007F464E">
      <w:pPr>
        <w:widowControl w:val="0"/>
        <w:spacing w:before="176" w:line="280" w:lineRule="auto"/>
        <w:ind w:right="-6" w:firstLine="23"/>
        <w:jc w:val="both"/>
        <w:rPr>
          <w:color w:val="000000"/>
          <w:sz w:val="21"/>
          <w:szCs w:val="21"/>
        </w:rPr>
      </w:pPr>
      <w:r w:rsidRPr="002500EA">
        <w:rPr>
          <w:color w:val="000000"/>
          <w:sz w:val="21"/>
          <w:szCs w:val="21"/>
        </w:rPr>
        <w:t xml:space="preserve">Kezkatzekoak dira, ordea, euskara indartsuen dagoen </w:t>
      </w:r>
      <w:proofErr w:type="spellStart"/>
      <w:r w:rsidRPr="002500EA">
        <w:rPr>
          <w:color w:val="000000"/>
          <w:sz w:val="21"/>
          <w:szCs w:val="21"/>
        </w:rPr>
        <w:t>lurgunean</w:t>
      </w:r>
      <w:proofErr w:type="spellEnd"/>
      <w:r w:rsidRPr="002500EA">
        <w:rPr>
          <w:color w:val="000000"/>
          <w:sz w:val="21"/>
          <w:szCs w:val="21"/>
        </w:rPr>
        <w:t xml:space="preserve"> antzematen diren  joerak. Ez da oraingo kontua udalerririk euskaldunenetan adierazle soziolinguistiko  nagusiak atzeraka hasi izana, eta gune horietako  hiztunen tipologia ere asko aldatu da, gainera. Azken batean, nazioarteko joera orokorrekin  bat, bizi eredua berriek, bilakaera demografikoak eta globalizazioaren  ondorio zuzenek </w:t>
      </w:r>
      <w:proofErr w:type="spellStart"/>
      <w:r w:rsidRPr="002500EA">
        <w:rPr>
          <w:color w:val="000000"/>
          <w:sz w:val="21"/>
          <w:szCs w:val="21"/>
        </w:rPr>
        <w:t>arnasguneak</w:t>
      </w:r>
      <w:proofErr w:type="spellEnd"/>
      <w:r w:rsidRPr="002500EA">
        <w:rPr>
          <w:color w:val="000000"/>
          <w:sz w:val="21"/>
          <w:szCs w:val="21"/>
        </w:rPr>
        <w:t xml:space="preserve"> desagertzeko bidean jarri dituzte. Argi erakutsi du  </w:t>
      </w:r>
      <w:proofErr w:type="spellStart"/>
      <w:r w:rsidRPr="002500EA">
        <w:rPr>
          <w:color w:val="000000"/>
          <w:sz w:val="21"/>
          <w:szCs w:val="21"/>
        </w:rPr>
        <w:t>Siadecok</w:t>
      </w:r>
      <w:proofErr w:type="spellEnd"/>
      <w:r w:rsidRPr="002500EA">
        <w:rPr>
          <w:color w:val="000000"/>
          <w:sz w:val="21"/>
          <w:szCs w:val="21"/>
        </w:rPr>
        <w:t xml:space="preserve"> egindako proiekzio </w:t>
      </w:r>
      <w:proofErr w:type="spellStart"/>
      <w:r w:rsidRPr="002500EA">
        <w:rPr>
          <w:color w:val="000000"/>
          <w:sz w:val="21"/>
          <w:szCs w:val="21"/>
        </w:rPr>
        <w:t>demolinguistikoak</w:t>
      </w:r>
      <w:proofErr w:type="spellEnd"/>
      <w:r w:rsidRPr="002500EA">
        <w:rPr>
          <w:color w:val="000000"/>
          <w:sz w:val="21"/>
          <w:szCs w:val="21"/>
        </w:rPr>
        <w:t xml:space="preserve">: ezer aldatzen ez badugu, euskarak </w:t>
      </w:r>
      <w:r w:rsidRPr="002500EA">
        <w:rPr>
          <w:color w:val="000000"/>
          <w:sz w:val="21"/>
          <w:szCs w:val="21"/>
          <w:highlight w:val="white"/>
        </w:rPr>
        <w:t xml:space="preserve">bizi duen geldialdia galera </w:t>
      </w:r>
      <w:r w:rsidRPr="002500EA">
        <w:rPr>
          <w:color w:val="000000"/>
          <w:sz w:val="21"/>
          <w:szCs w:val="21"/>
        </w:rPr>
        <w:t xml:space="preserve"> </w:t>
      </w:r>
      <w:r w:rsidRPr="002500EA">
        <w:rPr>
          <w:color w:val="000000"/>
          <w:sz w:val="21"/>
          <w:szCs w:val="21"/>
          <w:highlight w:val="white"/>
        </w:rPr>
        <w:t xml:space="preserve">fasean sartuko litzateke. </w:t>
      </w:r>
    </w:p>
    <w:p w:rsidR="007F464E" w:rsidRPr="002500EA" w:rsidRDefault="007F464E" w:rsidP="007F464E">
      <w:pPr>
        <w:widowControl w:val="0"/>
        <w:spacing w:before="176" w:line="280" w:lineRule="auto"/>
        <w:ind w:right="-6" w:firstLine="23"/>
        <w:jc w:val="both"/>
        <w:rPr>
          <w:color w:val="000000"/>
          <w:sz w:val="21"/>
          <w:szCs w:val="21"/>
        </w:rPr>
      </w:pPr>
      <w:r w:rsidRPr="002500EA">
        <w:rPr>
          <w:color w:val="000000"/>
          <w:sz w:val="21"/>
          <w:szCs w:val="21"/>
        </w:rPr>
        <w:t xml:space="preserve">Horri aurre egiteko nahiak bultzatu zuen UEMA otsailean </w:t>
      </w:r>
      <w:r w:rsidRPr="002500EA">
        <w:rPr>
          <w:i/>
          <w:color w:val="000000"/>
          <w:sz w:val="21"/>
          <w:szCs w:val="21"/>
        </w:rPr>
        <w:t>Lurralde Estrategia Euskararentzat</w:t>
      </w:r>
      <w:r w:rsidRPr="002500EA">
        <w:rPr>
          <w:color w:val="000000"/>
          <w:sz w:val="21"/>
          <w:szCs w:val="21"/>
        </w:rPr>
        <w:t xml:space="preserve"> proposamena aurkeztera, eremu euskaldunena gure hizkuntzarentzat giltzarria delako eta, 121 udalerri euskaldun biltzen dituen erakunde publikoa den heinean, </w:t>
      </w:r>
      <w:proofErr w:type="spellStart"/>
      <w:r w:rsidRPr="002500EA">
        <w:rPr>
          <w:color w:val="000000"/>
          <w:sz w:val="21"/>
          <w:szCs w:val="21"/>
        </w:rPr>
        <w:t>UEMAk</w:t>
      </w:r>
      <w:proofErr w:type="spellEnd"/>
      <w:r w:rsidRPr="002500EA">
        <w:rPr>
          <w:color w:val="000000"/>
          <w:sz w:val="21"/>
          <w:szCs w:val="21"/>
        </w:rPr>
        <w:t xml:space="preserve"> ardura berezia duelako. Proposamen horrek hizkuntza politikaren norabidea aldatzea eskatzen du, eta, bide horretan, adostasunak bilatzeko lanean ari da UEMA orain.  </w:t>
      </w:r>
    </w:p>
    <w:p w:rsidR="007F464E" w:rsidRPr="002500EA" w:rsidRDefault="007F464E" w:rsidP="007F464E">
      <w:pPr>
        <w:widowControl w:val="0"/>
        <w:spacing w:before="176" w:line="280" w:lineRule="auto"/>
        <w:ind w:left="15" w:right="-5" w:firstLine="8"/>
        <w:jc w:val="both"/>
        <w:rPr>
          <w:color w:val="000000"/>
          <w:sz w:val="21"/>
          <w:szCs w:val="21"/>
        </w:rPr>
      </w:pPr>
      <w:r w:rsidRPr="002500EA">
        <w:rPr>
          <w:color w:val="000000"/>
          <w:sz w:val="21"/>
          <w:szCs w:val="21"/>
        </w:rPr>
        <w:t xml:space="preserve">Horrekin batera, </w:t>
      </w:r>
      <w:r w:rsidRPr="002500EA">
        <w:rPr>
          <w:i/>
          <w:iCs/>
          <w:color w:val="000000"/>
          <w:sz w:val="21"/>
          <w:szCs w:val="21"/>
        </w:rPr>
        <w:t xml:space="preserve">Esnatu </w:t>
      </w:r>
      <w:r w:rsidRPr="002500EA">
        <w:rPr>
          <w:color w:val="000000"/>
          <w:sz w:val="21"/>
          <w:szCs w:val="21"/>
        </w:rPr>
        <w:t xml:space="preserve">dinamika abiatu zuen </w:t>
      </w:r>
      <w:proofErr w:type="spellStart"/>
      <w:r w:rsidRPr="002500EA">
        <w:rPr>
          <w:color w:val="000000"/>
          <w:sz w:val="21"/>
          <w:szCs w:val="21"/>
        </w:rPr>
        <w:t>UEMAk</w:t>
      </w:r>
      <w:proofErr w:type="spellEnd"/>
      <w:r w:rsidRPr="002500EA">
        <w:rPr>
          <w:color w:val="000000"/>
          <w:sz w:val="21"/>
          <w:szCs w:val="21"/>
        </w:rPr>
        <w:t xml:space="preserve"> apirilean, gizartea bera ere badelako nor geldialdi horri aurre egin, eta euskararen biziberritzea indartzeko. Abiapuntu gisa,  Euskal Herriko nazio mailako 18 eragilek atzerakada hori gelditzeko konpromisoak  hartu zituzten. Ordutik, udalerriz </w:t>
      </w:r>
      <w:proofErr w:type="spellStart"/>
      <w:r w:rsidRPr="002500EA">
        <w:rPr>
          <w:color w:val="000000"/>
          <w:sz w:val="21"/>
          <w:szCs w:val="21"/>
        </w:rPr>
        <w:t>udalerri</w:t>
      </w:r>
      <w:proofErr w:type="spellEnd"/>
      <w:r w:rsidRPr="002500EA">
        <w:rPr>
          <w:color w:val="000000"/>
          <w:sz w:val="21"/>
          <w:szCs w:val="21"/>
        </w:rPr>
        <w:t xml:space="preserve"> herrietako eragileak ere dinamika  horretara gehitzeko lanean ari da UEMA. Udal gisa, guri ere badagokigu gure eredugarritasuna ikusaraztea, eta bide horretan geure alea jartzea. </w:t>
      </w:r>
    </w:p>
    <w:p w:rsidR="007F464E" w:rsidRPr="002500EA" w:rsidRDefault="007F464E" w:rsidP="007F464E">
      <w:pPr>
        <w:widowControl w:val="0"/>
        <w:spacing w:before="176" w:line="280" w:lineRule="auto"/>
        <w:ind w:left="12" w:right="-5" w:firstLine="3"/>
        <w:jc w:val="both"/>
        <w:rPr>
          <w:color w:val="000000"/>
          <w:sz w:val="21"/>
          <w:szCs w:val="21"/>
        </w:rPr>
      </w:pPr>
      <w:r w:rsidRPr="002500EA">
        <w:rPr>
          <w:color w:val="000000"/>
          <w:sz w:val="21"/>
          <w:szCs w:val="21"/>
        </w:rPr>
        <w:t xml:space="preserve">Zumaia </w:t>
      </w:r>
      <w:r w:rsidRPr="002500EA">
        <w:rPr>
          <w:iCs/>
          <w:color w:val="000000"/>
          <w:sz w:val="21"/>
          <w:szCs w:val="21"/>
        </w:rPr>
        <w:t>udalerri euskalduna</w:t>
      </w:r>
      <w:r w:rsidRPr="002500EA">
        <w:rPr>
          <w:i/>
          <w:iCs/>
          <w:color w:val="000000"/>
          <w:sz w:val="21"/>
          <w:szCs w:val="21"/>
        </w:rPr>
        <w:t xml:space="preserve"> </w:t>
      </w:r>
      <w:r w:rsidRPr="002500EA">
        <w:rPr>
          <w:color w:val="000000"/>
          <w:sz w:val="21"/>
          <w:szCs w:val="21"/>
        </w:rPr>
        <w:t xml:space="preserve">da, eta </w:t>
      </w:r>
      <w:proofErr w:type="spellStart"/>
      <w:r w:rsidRPr="002500EA">
        <w:rPr>
          <w:iCs/>
          <w:color w:val="000000"/>
          <w:sz w:val="21"/>
          <w:szCs w:val="21"/>
        </w:rPr>
        <w:t>arnasgunetzeko</w:t>
      </w:r>
      <w:proofErr w:type="spellEnd"/>
      <w:r w:rsidRPr="002500EA">
        <w:rPr>
          <w:iCs/>
          <w:color w:val="000000"/>
          <w:sz w:val="21"/>
          <w:szCs w:val="21"/>
        </w:rPr>
        <w:t xml:space="preserve"> bidean </w:t>
      </w:r>
      <w:r w:rsidRPr="002500EA">
        <w:rPr>
          <w:color w:val="000000"/>
          <w:sz w:val="21"/>
          <w:szCs w:val="21"/>
        </w:rPr>
        <w:t xml:space="preserve">urrats sendoak egitea da gure helburua. Horretarako, Udalaren ardurak eta eskumenak aintzat hartuta, konpromiso hauek hartzen ditugu: </w:t>
      </w:r>
    </w:p>
    <w:p w:rsidR="007F464E" w:rsidRPr="002500EA" w:rsidRDefault="007F464E" w:rsidP="007F464E">
      <w:pPr>
        <w:widowControl w:val="0"/>
        <w:spacing w:before="120" w:after="120" w:line="280" w:lineRule="auto"/>
        <w:ind w:left="374" w:right="-3"/>
        <w:rPr>
          <w:color w:val="000000"/>
          <w:sz w:val="21"/>
          <w:szCs w:val="21"/>
        </w:rPr>
      </w:pPr>
      <w:r w:rsidRPr="002500EA">
        <w:rPr>
          <w:color w:val="000000"/>
          <w:sz w:val="21"/>
          <w:szCs w:val="21"/>
        </w:rPr>
        <w:t xml:space="preserve">- Erabilera plana eta harekin batera onartutako hizkuntza irizpideak bete eta betearaztea. </w:t>
      </w:r>
    </w:p>
    <w:p w:rsidR="007F464E" w:rsidRPr="002500EA" w:rsidRDefault="007F464E" w:rsidP="007F464E">
      <w:pPr>
        <w:widowControl w:val="0"/>
        <w:spacing w:before="120" w:after="120" w:line="280" w:lineRule="auto"/>
        <w:ind w:left="374" w:right="-3"/>
        <w:rPr>
          <w:color w:val="000000"/>
          <w:sz w:val="21"/>
          <w:szCs w:val="21"/>
        </w:rPr>
      </w:pPr>
      <w:r w:rsidRPr="002500EA">
        <w:rPr>
          <w:color w:val="000000"/>
          <w:sz w:val="21"/>
          <w:szCs w:val="21"/>
        </w:rPr>
        <w:t>- Kontratazio publiko guztietan hizkuntza baldintzak txertatu eta horien  jarraipena egitea.</w:t>
      </w:r>
    </w:p>
    <w:p w:rsidR="007F464E" w:rsidRPr="002500EA" w:rsidRDefault="007F464E" w:rsidP="007F464E">
      <w:pPr>
        <w:widowControl w:val="0"/>
        <w:spacing w:before="120" w:after="120" w:line="280" w:lineRule="auto"/>
        <w:ind w:left="374" w:right="-3"/>
        <w:rPr>
          <w:color w:val="000000"/>
          <w:sz w:val="21"/>
          <w:szCs w:val="21"/>
        </w:rPr>
      </w:pPr>
      <w:r w:rsidRPr="002500EA">
        <w:rPr>
          <w:color w:val="000000"/>
          <w:sz w:val="21"/>
          <w:szCs w:val="21"/>
        </w:rPr>
        <w:t xml:space="preserve">- Proiektu handiak, plan estrategikoak eta ordenantzak onartu aurretik haien eragin linguistikoa ebaluatzea.  </w:t>
      </w:r>
    </w:p>
    <w:p w:rsidR="007F464E" w:rsidRPr="002500EA" w:rsidRDefault="007F464E" w:rsidP="007F464E">
      <w:pPr>
        <w:widowControl w:val="0"/>
        <w:spacing w:before="120" w:after="120" w:line="280" w:lineRule="auto"/>
        <w:ind w:left="374" w:right="-3"/>
        <w:rPr>
          <w:color w:val="000000"/>
          <w:sz w:val="21"/>
          <w:szCs w:val="21"/>
        </w:rPr>
      </w:pPr>
      <w:r w:rsidRPr="002500EA">
        <w:rPr>
          <w:color w:val="000000"/>
          <w:sz w:val="21"/>
          <w:szCs w:val="21"/>
        </w:rPr>
        <w:t xml:space="preserve">- Euskararen plan estrategikoa bideratzea Zumaian euskal hiztunak aktibatzeko eta euskararen komunitatea sendotzeko. </w:t>
      </w:r>
    </w:p>
    <w:p w:rsidR="007F464E" w:rsidRPr="002500EA" w:rsidRDefault="007F464E" w:rsidP="007F464E">
      <w:pPr>
        <w:widowControl w:val="0"/>
        <w:spacing w:before="120" w:after="120" w:line="240" w:lineRule="auto"/>
        <w:ind w:left="374"/>
        <w:rPr>
          <w:color w:val="000000"/>
          <w:sz w:val="21"/>
          <w:szCs w:val="21"/>
        </w:rPr>
      </w:pPr>
      <w:r w:rsidRPr="002500EA">
        <w:rPr>
          <w:color w:val="000000"/>
          <w:sz w:val="21"/>
          <w:szCs w:val="21"/>
        </w:rPr>
        <w:t xml:space="preserve">- Doako euskalduntzerako bidean </w:t>
      </w:r>
      <w:proofErr w:type="spellStart"/>
      <w:r w:rsidRPr="002500EA">
        <w:rPr>
          <w:color w:val="000000"/>
          <w:sz w:val="21"/>
          <w:szCs w:val="21"/>
        </w:rPr>
        <w:t>dirulaguntzak</w:t>
      </w:r>
      <w:proofErr w:type="spellEnd"/>
      <w:r w:rsidRPr="002500EA">
        <w:rPr>
          <w:color w:val="000000"/>
          <w:sz w:val="21"/>
          <w:szCs w:val="21"/>
        </w:rPr>
        <w:t xml:space="preserve"> ematea. </w:t>
      </w:r>
    </w:p>
    <w:p w:rsidR="007F464E" w:rsidRPr="002500EA" w:rsidRDefault="007F464E" w:rsidP="007F464E">
      <w:pPr>
        <w:widowControl w:val="0"/>
        <w:spacing w:before="120" w:after="120" w:line="280" w:lineRule="auto"/>
        <w:ind w:left="374" w:right="-3"/>
        <w:rPr>
          <w:color w:val="000000"/>
          <w:sz w:val="21"/>
          <w:szCs w:val="21"/>
        </w:rPr>
      </w:pPr>
      <w:r w:rsidRPr="002500EA">
        <w:rPr>
          <w:color w:val="000000"/>
          <w:sz w:val="21"/>
          <w:szCs w:val="21"/>
        </w:rPr>
        <w:t xml:space="preserve">- Haur eta gaztetxoen aisialdiko jarduerak euskara hutsean programatzea. </w:t>
      </w:r>
    </w:p>
    <w:p w:rsidR="008C0F72" w:rsidRPr="002500EA" w:rsidRDefault="007F464E" w:rsidP="007F464E">
      <w:pPr>
        <w:widowControl w:val="0"/>
        <w:spacing w:before="120" w:after="120" w:line="280" w:lineRule="auto"/>
        <w:ind w:left="374" w:right="-3"/>
        <w:rPr>
          <w:sz w:val="21"/>
          <w:szCs w:val="21"/>
        </w:rPr>
      </w:pPr>
      <w:r w:rsidRPr="002500EA">
        <w:rPr>
          <w:color w:val="000000"/>
          <w:sz w:val="21"/>
          <w:szCs w:val="21"/>
        </w:rPr>
        <w:t>- Etorri berriak euskarara gerturatzeko egitasmoak landu eta horretarako bitartekoak jartzea.</w:t>
      </w:r>
    </w:p>
    <w:sectPr w:rsidR="008C0F72" w:rsidRPr="002500EA">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F464E"/>
    <w:rsid w:val="002500EA"/>
    <w:rsid w:val="00653F2F"/>
    <w:rsid w:val="007F464E"/>
    <w:rsid w:val="00AA611E"/>
    <w:rsid w:val="00AE101A"/>
    <w:rsid w:val="00D93AA4"/>
  </w:rsids>
  <m:mathPr>
    <m:mathFont m:val="Cambria Math"/>
    <m:brkBin m:val="before"/>
    <m:brkBinSub m:val="--"/>
    <m:smallFrac m:val="0"/>
    <m:dispDef/>
    <m:lMargin m:val="0"/>
    <m:rMargin m:val="0"/>
    <m:defJc m:val="centerGroup"/>
    <m:wrapIndent m:val="1440"/>
    <m:intLim m:val="subSup"/>
    <m:naryLim m:val="undOvr"/>
  </m:mathPr>
  <w:themeFontLang w:val="eu-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u-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464E"/>
    <w:pPr>
      <w:spacing w:after="0"/>
    </w:pPr>
    <w:rPr>
      <w:rFonts w:ascii="Arial" w:eastAsia="Arial" w:hAnsi="Arial" w:cs="Arial"/>
      <w:lang w:eastAsia="eu-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2500EA"/>
    <w:pPr>
      <w:spacing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2500EA"/>
    <w:rPr>
      <w:rFonts w:ascii="Tahoma" w:eastAsia="Arial" w:hAnsi="Tahoma" w:cs="Tahoma"/>
      <w:sz w:val="16"/>
      <w:szCs w:val="16"/>
      <w:lang w:eastAsia="eu-E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u-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464E"/>
    <w:pPr>
      <w:spacing w:after="0"/>
    </w:pPr>
    <w:rPr>
      <w:rFonts w:ascii="Arial" w:eastAsia="Arial" w:hAnsi="Arial" w:cs="Arial"/>
      <w:lang w:eastAsia="eu-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2500EA"/>
    <w:pPr>
      <w:spacing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2500EA"/>
    <w:rPr>
      <w:rFonts w:ascii="Tahoma" w:eastAsia="Arial" w:hAnsi="Tahoma" w:cs="Tahoma"/>
      <w:sz w:val="16"/>
      <w:szCs w:val="16"/>
      <w:lang w:eastAsia="eu-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264332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ko gai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408</Words>
  <Characters>2244</Characters>
  <Application>Microsoft Office Word</Application>
  <DocSecurity>0</DocSecurity>
  <Lines>18</Lines>
  <Paragraphs>5</Paragraphs>
  <ScaleCrop>false</ScaleCrop>
  <HeadingPairs>
    <vt:vector size="4" baseType="variant">
      <vt:variant>
        <vt:lpstr>Título</vt:lpstr>
      </vt:variant>
      <vt:variant>
        <vt:i4>1</vt:i4>
      </vt:variant>
      <vt:variant>
        <vt:lpstr>Titulua</vt:lpstr>
      </vt:variant>
      <vt:variant>
        <vt:i4>1</vt:i4>
      </vt:variant>
    </vt:vector>
  </HeadingPairs>
  <TitlesOfParts>
    <vt:vector size="2" baseType="lpstr">
      <vt:lpstr/>
      <vt:lpstr/>
    </vt:vector>
  </TitlesOfParts>
  <Company/>
  <LinksUpToDate>false</LinksUpToDate>
  <CharactersWithSpaces>2647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XABIER AZKUE, Zumaiako Udala</dc:creator>
  <cp:lastModifiedBy>Manex Argoitia Zabala</cp:lastModifiedBy>
  <cp:revision>2</cp:revision>
  <dcterms:created xsi:type="dcterms:W3CDTF">2026-10-26T10:15:00Z</dcterms:created>
  <dcterms:modified xsi:type="dcterms:W3CDTF">2026-10-26T10:15:00Z</dcterms:modified>
</cp:coreProperties>
</file>