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2" w:type="dxa"/>
        <w:tblLayout w:type="fixed"/>
        <w:tblLook w:val="0000" w:firstRow="0" w:lastRow="0" w:firstColumn="0" w:lastColumn="0" w:noHBand="0" w:noVBand="0"/>
      </w:tblPr>
      <w:tblGrid>
        <w:gridCol w:w="4644"/>
        <w:gridCol w:w="5028"/>
      </w:tblGrid>
      <w:tr w:rsidR="00603812" w:rsidTr="00294BE1">
        <w:tc>
          <w:tcPr>
            <w:tcW w:w="4644" w:type="dxa"/>
            <w:shd w:val="clear" w:color="auto" w:fill="auto"/>
          </w:tcPr>
          <w:p w:rsidR="003554CA" w:rsidRDefault="00C93942" w:rsidP="00D34AEA">
            <w:pPr>
              <w:suppressAutoHyphens/>
              <w:snapToGrid w:val="0"/>
              <w:ind w:left="-27"/>
              <w:jc w:val="both"/>
              <w:rPr>
                <w:rFonts w:ascii="Century Gothic" w:hAnsi="Century Gothic" w:cs="Century Gothic"/>
                <w:b/>
                <w:color w:val="000000" w:themeColor="text1"/>
                <w:sz w:val="22"/>
                <w:szCs w:val="22"/>
                <w:lang w:val="eu-ES" w:eastAsia="zh-CN"/>
              </w:rPr>
            </w:pPr>
            <w:r>
              <w:rPr>
                <w:rFonts w:ascii="Century Gothic" w:hAnsi="Century Gothic" w:cs="Century Gothic"/>
                <w:b/>
                <w:color w:val="000000" w:themeColor="text1"/>
                <w:sz w:val="22"/>
                <w:szCs w:val="22"/>
                <w:lang w:val="eu-ES" w:eastAsia="zh-CN"/>
              </w:rPr>
              <w:t>EMAKUME ETA GIZONEN BERDINTASUNERAKO</w:t>
            </w:r>
            <w:r w:rsidR="003554CA" w:rsidRPr="003554CA">
              <w:rPr>
                <w:rFonts w:ascii="Century Gothic" w:hAnsi="Century Gothic" w:cs="Century Gothic"/>
                <w:b/>
                <w:color w:val="000000" w:themeColor="text1"/>
                <w:sz w:val="22"/>
                <w:szCs w:val="22"/>
                <w:lang w:val="eu-ES" w:eastAsia="zh-CN"/>
              </w:rPr>
              <w:t xml:space="preserve"> ORDENANTZA </w:t>
            </w:r>
            <w:r w:rsidR="00921E36">
              <w:rPr>
                <w:rFonts w:ascii="Century Gothic" w:hAnsi="Century Gothic" w:cs="Century Gothic"/>
                <w:b/>
                <w:color w:val="000000" w:themeColor="text1"/>
                <w:sz w:val="22"/>
                <w:szCs w:val="22"/>
                <w:lang w:val="eu-ES" w:eastAsia="zh-CN"/>
              </w:rPr>
              <w:t>ARAUTZAILE BERRIA ONARTU</w:t>
            </w:r>
            <w:r w:rsidR="003554CA" w:rsidRPr="003554CA">
              <w:rPr>
                <w:rFonts w:ascii="Century Gothic" w:hAnsi="Century Gothic" w:cs="Century Gothic"/>
                <w:b/>
                <w:color w:val="000000" w:themeColor="text1"/>
                <w:sz w:val="22"/>
                <w:szCs w:val="22"/>
                <w:lang w:val="eu-ES" w:eastAsia="zh-CN"/>
              </w:rPr>
              <w:t xml:space="preserve"> </w:t>
            </w:r>
            <w:r w:rsidR="00C87E8D" w:rsidRPr="003554CA">
              <w:rPr>
                <w:rFonts w:ascii="Century Gothic" w:hAnsi="Century Gothic" w:cs="Century Gothic"/>
                <w:b/>
                <w:color w:val="000000" w:themeColor="text1"/>
                <w:sz w:val="22"/>
                <w:szCs w:val="22"/>
                <w:lang w:val="eu-ES" w:eastAsia="zh-CN"/>
              </w:rPr>
              <w:t>AURREKO KONTSULTA PUBLIKOA</w:t>
            </w:r>
          </w:p>
          <w:p w:rsidR="00D34AEA" w:rsidRPr="00D34AEA" w:rsidRDefault="00D34AEA" w:rsidP="00D34AEA">
            <w:pPr>
              <w:suppressAutoHyphens/>
              <w:snapToGrid w:val="0"/>
              <w:ind w:left="-27"/>
              <w:jc w:val="both"/>
              <w:rPr>
                <w:rFonts w:ascii="Century Gothic" w:hAnsi="Century Gothic" w:cs="Century Gothic"/>
                <w:b/>
                <w:color w:val="000000" w:themeColor="text1"/>
                <w:sz w:val="22"/>
                <w:szCs w:val="22"/>
                <w:lang w:val="eu-ES" w:eastAsia="zh-CN"/>
              </w:rPr>
            </w:pPr>
          </w:p>
          <w:p w:rsidR="00AF428C" w:rsidRPr="00921E36" w:rsidRDefault="00C87E8D" w:rsidP="00430464">
            <w:pPr>
              <w:suppressAutoHyphens/>
              <w:snapToGrid w:val="0"/>
              <w:ind w:left="-27"/>
              <w:jc w:val="both"/>
              <w:rPr>
                <w:rFonts w:ascii="Century Gothic" w:hAnsi="Century Gothic" w:cs="Century Gothic"/>
                <w:sz w:val="20"/>
                <w:lang w:val="eu-ES" w:eastAsia="zh-CN"/>
              </w:rPr>
            </w:pPr>
            <w:r w:rsidRPr="00921E36">
              <w:rPr>
                <w:rFonts w:ascii="Century Gothic" w:hAnsi="Century Gothic" w:cs="Century Gothic"/>
                <w:sz w:val="20"/>
                <w:lang w:val="eu-ES" w:eastAsia="zh-CN"/>
              </w:rPr>
              <w:t xml:space="preserve">Zumaiako Udalaren asmoa da </w:t>
            </w:r>
            <w:r w:rsidR="00D34AEA">
              <w:rPr>
                <w:rFonts w:ascii="Century Gothic" w:hAnsi="Century Gothic" w:cs="Century Gothic"/>
                <w:sz w:val="20"/>
                <w:lang w:val="eu-ES" w:eastAsia="zh-CN"/>
              </w:rPr>
              <w:t>U</w:t>
            </w:r>
            <w:r w:rsidR="00673525" w:rsidRPr="00921E36">
              <w:rPr>
                <w:rFonts w:ascii="Century Gothic" w:hAnsi="Century Gothic" w:cs="Century Gothic"/>
                <w:sz w:val="20"/>
                <w:lang w:val="eu-ES" w:eastAsia="zh-CN"/>
              </w:rPr>
              <w:t xml:space="preserve">dal </w:t>
            </w:r>
            <w:r w:rsidR="00C93942">
              <w:rPr>
                <w:rFonts w:ascii="Century Gothic" w:hAnsi="Century Gothic" w:cs="Century Gothic"/>
                <w:sz w:val="20"/>
                <w:lang w:val="eu-ES" w:eastAsia="zh-CN"/>
              </w:rPr>
              <w:t>emakume eta gizonen Berdintasunerako</w:t>
            </w:r>
            <w:r w:rsidR="003554CA" w:rsidRPr="00921E36">
              <w:rPr>
                <w:rFonts w:ascii="Century Gothic" w:hAnsi="Century Gothic" w:cs="Century Gothic"/>
                <w:sz w:val="20"/>
                <w:lang w:val="eu-ES" w:eastAsia="zh-CN"/>
              </w:rPr>
              <w:t xml:space="preserve"> Ordenantza arautzaile</w:t>
            </w:r>
            <w:r w:rsidR="00C93942">
              <w:rPr>
                <w:rFonts w:ascii="Century Gothic" w:hAnsi="Century Gothic" w:cs="Century Gothic"/>
                <w:sz w:val="20"/>
                <w:lang w:val="eu-ES" w:eastAsia="zh-CN"/>
              </w:rPr>
              <w:t xml:space="preserve"> berria</w:t>
            </w:r>
            <w:r w:rsidR="003554CA" w:rsidRPr="00921E36">
              <w:rPr>
                <w:rFonts w:ascii="Century Gothic" w:hAnsi="Century Gothic" w:cs="Century Gothic"/>
                <w:sz w:val="20"/>
                <w:lang w:val="eu-ES" w:eastAsia="zh-CN"/>
              </w:rPr>
              <w:t xml:space="preserve"> onartzea.</w:t>
            </w:r>
          </w:p>
          <w:p w:rsidR="003554CA" w:rsidRDefault="003554CA" w:rsidP="003554CA">
            <w:pPr>
              <w:suppressAutoHyphens/>
              <w:snapToGrid w:val="0"/>
              <w:jc w:val="both"/>
              <w:rPr>
                <w:rFonts w:ascii="Century Gothic" w:hAnsi="Century Gothic" w:cs="Century Gothic"/>
                <w:color w:val="000000" w:themeColor="text1"/>
                <w:sz w:val="20"/>
                <w:lang w:val="eu-ES" w:eastAsia="zh-CN"/>
              </w:rPr>
            </w:pPr>
          </w:p>
          <w:p w:rsidR="003554CA" w:rsidRDefault="00673525" w:rsidP="00AF428C">
            <w:pPr>
              <w:suppressAutoHyphens/>
              <w:snapToGrid w:val="0"/>
              <w:ind w:left="-27"/>
              <w:jc w:val="both"/>
              <w:rPr>
                <w:rFonts w:ascii="Century Gothic" w:hAnsi="Century Gothic" w:cs="Century Gothic"/>
                <w:color w:val="000000" w:themeColor="text1"/>
                <w:sz w:val="20"/>
                <w:lang w:val="eu-ES" w:eastAsia="zh-CN"/>
              </w:rPr>
            </w:pPr>
            <w:r w:rsidRPr="00673525">
              <w:rPr>
                <w:rFonts w:ascii="Century Gothic" w:hAnsi="Century Gothic" w:cs="Century Gothic"/>
                <w:color w:val="000000" w:themeColor="text1"/>
                <w:sz w:val="20"/>
                <w:lang w:val="eu-ES" w:eastAsia="zh-CN"/>
              </w:rPr>
              <w:t>Administrazio Publikoen Administrazio Prozedura Erkideari buruzko urriaren 1eko 39/2015 Legeak, 133. artikuluan, honako hau xedatzen du:</w:t>
            </w:r>
          </w:p>
          <w:p w:rsidR="00673525" w:rsidRDefault="00673525" w:rsidP="00AF428C">
            <w:pPr>
              <w:suppressAutoHyphens/>
              <w:snapToGrid w:val="0"/>
              <w:ind w:left="-27"/>
              <w:jc w:val="both"/>
              <w:rPr>
                <w:rFonts w:ascii="Century Gothic" w:hAnsi="Century Gothic" w:cs="Century Gothic"/>
                <w:color w:val="000000" w:themeColor="text1"/>
                <w:sz w:val="20"/>
                <w:lang w:val="eu-ES" w:eastAsia="zh-CN"/>
              </w:rPr>
            </w:pPr>
          </w:p>
          <w:p w:rsidR="00673525" w:rsidRDefault="00C87E8D" w:rsidP="00673525">
            <w:pPr>
              <w:suppressAutoHyphens/>
              <w:snapToGrid w:val="0"/>
              <w:ind w:left="-27"/>
              <w:jc w:val="both"/>
              <w:rPr>
                <w:rFonts w:ascii="Century Gothic" w:hAnsi="Century Gothic" w:cs="Century Gothic"/>
                <w:i/>
                <w:color w:val="000000" w:themeColor="text1"/>
                <w:sz w:val="20"/>
                <w:lang w:val="eu-ES" w:eastAsia="zh-CN"/>
              </w:rPr>
            </w:pPr>
            <w:r>
              <w:rPr>
                <w:rFonts w:ascii="Century Gothic" w:hAnsi="Century Gothic" w:cs="Century Gothic"/>
                <w:i/>
                <w:color w:val="000000" w:themeColor="text1"/>
                <w:sz w:val="20"/>
                <w:lang w:val="eu-ES" w:eastAsia="zh-CN"/>
              </w:rPr>
              <w:t>“1.- Legearen edo erregelamenduaren proiektua edo aurreproiektua prestatu baino lehen, kontsulta publiko bat bideratuko da administrazio eskudunaren webgunearen bitartez, eta jasoko da zer iritzi duten etorkizuneko arauak uki ditzakeen subjektuek eta antolakunderik ordezkagarrienek puntu hauei buruz:</w:t>
            </w:r>
          </w:p>
          <w:p w:rsidR="00F52E58" w:rsidRDefault="00F52E58" w:rsidP="00673525">
            <w:pPr>
              <w:suppressAutoHyphens/>
              <w:snapToGrid w:val="0"/>
              <w:jc w:val="both"/>
              <w:rPr>
                <w:rFonts w:ascii="Century Gothic" w:hAnsi="Century Gothic" w:cs="Century Gothic"/>
                <w:color w:val="000000" w:themeColor="text1"/>
                <w:sz w:val="20"/>
                <w:lang w:val="eu-ES" w:eastAsia="zh-CN"/>
              </w:rPr>
            </w:pPr>
          </w:p>
          <w:p w:rsidR="00921E36" w:rsidRDefault="00921E36" w:rsidP="00673525">
            <w:pPr>
              <w:suppressAutoHyphens/>
              <w:snapToGrid w:val="0"/>
              <w:jc w:val="both"/>
              <w:rPr>
                <w:rFonts w:ascii="Century Gothic" w:hAnsi="Century Gothic" w:cs="Century Gothic"/>
                <w:color w:val="000000" w:themeColor="text1"/>
                <w:sz w:val="20"/>
                <w:lang w:val="eu-ES" w:eastAsia="zh-CN"/>
              </w:rPr>
            </w:pPr>
          </w:p>
          <w:p w:rsidR="00673525" w:rsidRDefault="00C87E8D" w:rsidP="00673525">
            <w:pPr>
              <w:suppressAutoHyphens/>
              <w:snapToGrid w:val="0"/>
              <w:ind w:left="708"/>
              <w:jc w:val="both"/>
              <w:rPr>
                <w:rFonts w:ascii="Century Gothic" w:hAnsi="Century Gothic" w:cs="Century Gothic"/>
                <w:i/>
                <w:color w:val="000000" w:themeColor="text1"/>
                <w:sz w:val="20"/>
                <w:lang w:val="eu-ES" w:eastAsia="zh-CN"/>
              </w:rPr>
            </w:pPr>
            <w:r>
              <w:rPr>
                <w:rFonts w:ascii="Century Gothic" w:hAnsi="Century Gothic" w:cs="Century Gothic"/>
                <w:i/>
                <w:color w:val="000000" w:themeColor="text1"/>
                <w:sz w:val="20"/>
                <w:lang w:val="eu-ES" w:eastAsia="zh-CN"/>
              </w:rPr>
              <w:t>a) Ekimenaren bitartez konpondu nahi diren arazoak.</w:t>
            </w:r>
          </w:p>
          <w:p w:rsidR="00673525" w:rsidRDefault="00C87E8D" w:rsidP="00673525">
            <w:pPr>
              <w:suppressAutoHyphens/>
              <w:snapToGrid w:val="0"/>
              <w:ind w:left="708"/>
              <w:jc w:val="both"/>
              <w:rPr>
                <w:rFonts w:ascii="Century Gothic" w:hAnsi="Century Gothic" w:cs="Century Gothic"/>
                <w:i/>
                <w:color w:val="000000" w:themeColor="text1"/>
                <w:sz w:val="20"/>
                <w:lang w:val="eu-ES" w:eastAsia="zh-CN"/>
              </w:rPr>
            </w:pPr>
            <w:r>
              <w:rPr>
                <w:rFonts w:ascii="Century Gothic" w:hAnsi="Century Gothic" w:cs="Century Gothic"/>
                <w:i/>
                <w:color w:val="000000" w:themeColor="text1"/>
                <w:sz w:val="20"/>
                <w:lang w:val="eu-ES" w:eastAsia="zh-CN"/>
              </w:rPr>
              <w:t>b) Arau hori onestea, beharrezko eta egoki den.</w:t>
            </w:r>
          </w:p>
          <w:p w:rsidR="00673525" w:rsidRDefault="00C87E8D" w:rsidP="00673525">
            <w:pPr>
              <w:suppressAutoHyphens/>
              <w:snapToGrid w:val="0"/>
              <w:ind w:left="708"/>
              <w:jc w:val="both"/>
              <w:rPr>
                <w:rFonts w:ascii="Century Gothic" w:hAnsi="Century Gothic" w:cs="Century Gothic"/>
                <w:i/>
                <w:color w:val="000000" w:themeColor="text1"/>
                <w:sz w:val="20"/>
                <w:lang w:val="eu-ES" w:eastAsia="zh-CN"/>
              </w:rPr>
            </w:pPr>
            <w:r>
              <w:rPr>
                <w:rFonts w:ascii="Century Gothic" w:hAnsi="Century Gothic" w:cs="Century Gothic"/>
                <w:i/>
                <w:color w:val="000000" w:themeColor="text1"/>
                <w:sz w:val="20"/>
                <w:lang w:val="eu-ES" w:eastAsia="zh-CN"/>
              </w:rPr>
              <w:t>c) Arauaren helburuak.</w:t>
            </w:r>
          </w:p>
          <w:p w:rsidR="00673525" w:rsidRDefault="00C87E8D" w:rsidP="00673525">
            <w:pPr>
              <w:suppressAutoHyphens/>
              <w:snapToGrid w:val="0"/>
              <w:ind w:left="708"/>
              <w:jc w:val="both"/>
              <w:rPr>
                <w:rFonts w:ascii="Century Gothic" w:hAnsi="Century Gothic" w:cs="Century Gothic"/>
                <w:i/>
                <w:color w:val="000000" w:themeColor="text1"/>
                <w:sz w:val="20"/>
                <w:lang w:val="eu-ES" w:eastAsia="zh-CN"/>
              </w:rPr>
            </w:pPr>
            <w:r>
              <w:rPr>
                <w:rFonts w:ascii="Century Gothic" w:hAnsi="Century Gothic" w:cs="Century Gothic"/>
                <w:i/>
                <w:color w:val="000000" w:themeColor="text1"/>
                <w:sz w:val="20"/>
                <w:lang w:val="eu-ES" w:eastAsia="zh-CN"/>
              </w:rPr>
              <w:t>d) Izan litezkeen bestelako aukera erregulatzaile eta ez-erregulatzaileak.”</w:t>
            </w:r>
          </w:p>
          <w:p w:rsidR="00673525" w:rsidRDefault="00673525" w:rsidP="00921E36">
            <w:pPr>
              <w:suppressAutoHyphens/>
              <w:snapToGrid w:val="0"/>
              <w:jc w:val="both"/>
              <w:rPr>
                <w:rFonts w:ascii="Century Gothic" w:hAnsi="Century Gothic" w:cs="Century Gothic"/>
                <w:color w:val="000000" w:themeColor="text1"/>
                <w:sz w:val="20"/>
                <w:lang w:val="eu-ES" w:eastAsia="zh-CN"/>
              </w:rPr>
            </w:pPr>
          </w:p>
          <w:p w:rsidR="003554CA" w:rsidRPr="00952B1C" w:rsidRDefault="003554CA" w:rsidP="00AF428C">
            <w:pPr>
              <w:suppressAutoHyphens/>
              <w:snapToGrid w:val="0"/>
              <w:ind w:left="-27"/>
              <w:jc w:val="both"/>
              <w:rPr>
                <w:rFonts w:ascii="Century Gothic" w:hAnsi="Century Gothic" w:cs="Century Gothic"/>
                <w:color w:val="000000" w:themeColor="text1"/>
                <w:sz w:val="20"/>
                <w:lang w:val="eu-ES" w:eastAsia="zh-CN"/>
              </w:rPr>
            </w:pPr>
          </w:p>
          <w:p w:rsidR="00AF428C" w:rsidRPr="00952B1C" w:rsidRDefault="00C87E8D" w:rsidP="00AF428C">
            <w:pPr>
              <w:suppressAutoHyphens/>
              <w:snapToGrid w:val="0"/>
              <w:ind w:left="-27"/>
              <w:jc w:val="both"/>
              <w:rPr>
                <w:rFonts w:ascii="Century Gothic" w:hAnsi="Century Gothic" w:cs="Century Gothic"/>
                <w:color w:val="000000" w:themeColor="text1"/>
                <w:sz w:val="20"/>
                <w:lang w:val="eu-ES" w:eastAsia="zh-CN"/>
              </w:rPr>
            </w:pPr>
            <w:r>
              <w:rPr>
                <w:rFonts w:ascii="Century Gothic" w:hAnsi="Century Gothic" w:cs="Century Gothic"/>
                <w:color w:val="000000" w:themeColor="text1"/>
                <w:sz w:val="20"/>
                <w:lang w:val="eu-ES" w:eastAsia="zh-CN"/>
              </w:rPr>
              <w:t>Z</w:t>
            </w:r>
            <w:r w:rsidRPr="00952B1C">
              <w:rPr>
                <w:rFonts w:ascii="Century Gothic" w:hAnsi="Century Gothic" w:cs="Century Gothic"/>
                <w:color w:val="000000" w:themeColor="text1"/>
                <w:sz w:val="20"/>
                <w:lang w:val="eu-ES" w:eastAsia="zh-CN"/>
              </w:rPr>
              <w:t>ehaztutako prozedura betetzeko asmoz, Udalak erabaki du udalerriko</w:t>
            </w:r>
            <w:r>
              <w:rPr>
                <w:rFonts w:ascii="Century Gothic" w:hAnsi="Century Gothic" w:cs="Century Gothic"/>
                <w:color w:val="000000" w:themeColor="text1"/>
                <w:sz w:val="20"/>
                <w:lang w:val="eu-ES" w:eastAsia="zh-CN"/>
              </w:rPr>
              <w:t xml:space="preserve"> ud</w:t>
            </w:r>
            <w:r w:rsidR="00C93942">
              <w:rPr>
                <w:rFonts w:ascii="Century Gothic" w:hAnsi="Century Gothic" w:cs="Century Gothic"/>
                <w:color w:val="000000" w:themeColor="text1"/>
                <w:sz w:val="20"/>
                <w:lang w:val="eu-ES" w:eastAsia="zh-CN"/>
              </w:rPr>
              <w:t>al emakume eta gizonen Berdintasunerako</w:t>
            </w:r>
            <w:r w:rsidR="00921E36">
              <w:rPr>
                <w:rFonts w:ascii="Century Gothic" w:hAnsi="Century Gothic" w:cs="Century Gothic"/>
                <w:color w:val="000000" w:themeColor="text1"/>
                <w:sz w:val="20"/>
                <w:lang w:val="eu-ES" w:eastAsia="zh-CN"/>
              </w:rPr>
              <w:t xml:space="preserve"> Ordenantza berriaren</w:t>
            </w:r>
            <w:r>
              <w:rPr>
                <w:rFonts w:ascii="Century Gothic" w:hAnsi="Century Gothic" w:cs="Century Gothic"/>
                <w:color w:val="000000" w:themeColor="text1"/>
                <w:sz w:val="20"/>
                <w:lang w:val="eu-ES" w:eastAsia="zh-CN"/>
              </w:rPr>
              <w:t xml:space="preserve"> proposamena egin aurretik, kontsulta publikoan jartzea.</w:t>
            </w:r>
          </w:p>
          <w:p w:rsidR="00952B1C" w:rsidRDefault="00952B1C" w:rsidP="00AF428C">
            <w:pPr>
              <w:suppressAutoHyphens/>
              <w:snapToGrid w:val="0"/>
              <w:ind w:left="-27"/>
              <w:jc w:val="both"/>
              <w:rPr>
                <w:rFonts w:ascii="Century Gothic" w:hAnsi="Century Gothic" w:cs="Century Gothic"/>
                <w:color w:val="000000" w:themeColor="text1"/>
                <w:sz w:val="20"/>
                <w:lang w:val="eu-ES" w:eastAsia="zh-CN"/>
              </w:rPr>
            </w:pPr>
          </w:p>
          <w:p w:rsidR="00673525" w:rsidRPr="00952B1C" w:rsidRDefault="00673525" w:rsidP="00AF428C">
            <w:pPr>
              <w:suppressAutoHyphens/>
              <w:snapToGrid w:val="0"/>
              <w:ind w:left="-27"/>
              <w:jc w:val="both"/>
              <w:rPr>
                <w:rFonts w:ascii="Century Gothic" w:hAnsi="Century Gothic" w:cs="Century Gothic"/>
                <w:color w:val="000000" w:themeColor="text1"/>
                <w:sz w:val="20"/>
                <w:lang w:val="eu-ES" w:eastAsia="zh-CN"/>
              </w:rPr>
            </w:pPr>
          </w:p>
          <w:p w:rsidR="00AF428C" w:rsidRPr="00952B1C" w:rsidRDefault="00C87E8D" w:rsidP="00AF428C">
            <w:pPr>
              <w:suppressAutoHyphens/>
              <w:snapToGrid w:val="0"/>
              <w:ind w:left="-27"/>
              <w:jc w:val="both"/>
              <w:rPr>
                <w:rFonts w:ascii="Century Gothic" w:hAnsi="Century Gothic" w:cs="Century Gothic"/>
                <w:color w:val="000000" w:themeColor="text1"/>
                <w:sz w:val="20"/>
                <w:lang w:val="eu-ES" w:eastAsia="zh-CN"/>
              </w:rPr>
            </w:pPr>
            <w:r w:rsidRPr="00952B1C">
              <w:rPr>
                <w:rFonts w:ascii="Century Gothic" w:hAnsi="Century Gothic" w:cs="Century Gothic"/>
                <w:color w:val="000000" w:themeColor="text1"/>
                <w:sz w:val="20"/>
                <w:lang w:val="eu-ES" w:eastAsia="zh-CN"/>
              </w:rPr>
              <w:t xml:space="preserve">Horrenbestez, herritarrek, erakundeek edo elkarteek </w:t>
            </w:r>
            <w:r w:rsidR="00294BE1">
              <w:rPr>
                <w:rFonts w:ascii="Century Gothic" w:hAnsi="Century Gothic" w:cs="Century Gothic"/>
                <w:color w:val="000000" w:themeColor="text1"/>
                <w:sz w:val="20"/>
                <w:lang w:val="eu-ES" w:eastAsia="zh-CN"/>
              </w:rPr>
              <w:t>beren ekarpenak egin ahal izango dituz</w:t>
            </w:r>
            <w:r w:rsidRPr="00952B1C">
              <w:rPr>
                <w:rFonts w:ascii="Century Gothic" w:hAnsi="Century Gothic" w:cs="Century Gothic"/>
                <w:color w:val="000000" w:themeColor="text1"/>
                <w:sz w:val="20"/>
                <w:lang w:val="eu-ES" w:eastAsia="zh-CN"/>
              </w:rPr>
              <w:t xml:space="preserve">te, </w:t>
            </w:r>
            <w:r w:rsidR="00294BE1">
              <w:rPr>
                <w:rFonts w:ascii="Century Gothic" w:hAnsi="Century Gothic" w:cs="Century Gothic"/>
                <w:color w:val="000000" w:themeColor="text1"/>
                <w:sz w:val="20"/>
                <w:lang w:val="eu-ES" w:eastAsia="zh-CN"/>
              </w:rPr>
              <w:t xml:space="preserve">hala nahi izanez gero, </w:t>
            </w:r>
            <w:r w:rsidR="00D34AEA">
              <w:rPr>
                <w:rFonts w:ascii="Century Gothic" w:hAnsi="Century Gothic" w:cs="Century Gothic"/>
                <w:sz w:val="20"/>
                <w:lang w:val="eu-ES" w:eastAsia="zh-CN"/>
              </w:rPr>
              <w:t>2024ko maiatzaren 31</w:t>
            </w:r>
            <w:r w:rsidRPr="00F71641">
              <w:rPr>
                <w:rFonts w:ascii="Century Gothic" w:hAnsi="Century Gothic" w:cs="Century Gothic"/>
                <w:color w:val="FF0000"/>
                <w:sz w:val="20"/>
                <w:lang w:val="eu-ES" w:eastAsia="zh-CN"/>
              </w:rPr>
              <w:t xml:space="preserve"> </w:t>
            </w:r>
            <w:r w:rsidRPr="00952B1C">
              <w:rPr>
                <w:rFonts w:ascii="Century Gothic" w:hAnsi="Century Gothic" w:cs="Century Gothic"/>
                <w:color w:val="000000" w:themeColor="text1"/>
                <w:sz w:val="20"/>
                <w:lang w:val="eu-ES" w:eastAsia="zh-CN"/>
              </w:rPr>
              <w:t>arte, bi bide</w:t>
            </w:r>
            <w:r w:rsidR="00952B1C">
              <w:rPr>
                <w:rFonts w:ascii="Century Gothic" w:hAnsi="Century Gothic" w:cs="Century Gothic"/>
                <w:color w:val="000000" w:themeColor="text1"/>
                <w:sz w:val="20"/>
                <w:lang w:val="eu-ES" w:eastAsia="zh-CN"/>
              </w:rPr>
              <w:t xml:space="preserve"> </w:t>
            </w:r>
            <w:r w:rsidRPr="00952B1C">
              <w:rPr>
                <w:rFonts w:ascii="Century Gothic" w:hAnsi="Century Gothic" w:cs="Century Gothic"/>
                <w:color w:val="000000" w:themeColor="text1"/>
                <w:sz w:val="20"/>
                <w:lang w:val="eu-ES" w:eastAsia="zh-CN"/>
              </w:rPr>
              <w:t>hauetatik edozein erabilita:</w:t>
            </w:r>
          </w:p>
          <w:p w:rsidR="00952B1C" w:rsidRPr="00952B1C" w:rsidRDefault="00952B1C" w:rsidP="00AF428C">
            <w:pPr>
              <w:suppressAutoHyphens/>
              <w:snapToGrid w:val="0"/>
              <w:ind w:left="-27"/>
              <w:jc w:val="both"/>
              <w:rPr>
                <w:rFonts w:ascii="Century Gothic" w:hAnsi="Century Gothic" w:cs="Century Gothic"/>
                <w:color w:val="000000" w:themeColor="text1"/>
                <w:sz w:val="20"/>
                <w:lang w:val="eu-ES" w:eastAsia="zh-CN"/>
              </w:rPr>
            </w:pPr>
          </w:p>
          <w:p w:rsidR="00AF428C" w:rsidRPr="00952B1C" w:rsidRDefault="00C87E8D" w:rsidP="00952B1C">
            <w:pPr>
              <w:pStyle w:val="Prrafodelista"/>
              <w:numPr>
                <w:ilvl w:val="0"/>
                <w:numId w:val="15"/>
              </w:numPr>
              <w:suppressAutoHyphens/>
              <w:snapToGrid w:val="0"/>
              <w:jc w:val="both"/>
              <w:rPr>
                <w:rFonts w:ascii="Century Gothic" w:hAnsi="Century Gothic" w:cs="Century Gothic"/>
                <w:color w:val="000000" w:themeColor="text1"/>
                <w:sz w:val="20"/>
                <w:lang w:eastAsia="zh-CN"/>
              </w:rPr>
            </w:pPr>
            <w:r>
              <w:rPr>
                <w:rFonts w:ascii="Century Gothic" w:hAnsi="Century Gothic" w:cs="Century Gothic"/>
                <w:color w:val="000000" w:themeColor="text1"/>
                <w:sz w:val="20"/>
                <w:lang w:eastAsia="zh-CN"/>
              </w:rPr>
              <w:t xml:space="preserve">Posta elektronikoz </w:t>
            </w:r>
            <w:r w:rsidRPr="00952B1C">
              <w:rPr>
                <w:rFonts w:ascii="Century Gothic" w:hAnsi="Century Gothic" w:cs="Century Gothic"/>
                <w:color w:val="000000" w:themeColor="text1"/>
                <w:sz w:val="20"/>
                <w:lang w:eastAsia="zh-CN"/>
              </w:rPr>
              <w:t>helbide honetara bidalita:</w:t>
            </w:r>
            <w:r w:rsidR="009A1AFC">
              <w:rPr>
                <w:rFonts w:ascii="Century Gothic" w:hAnsi="Century Gothic" w:cs="Century Gothic"/>
                <w:color w:val="000000" w:themeColor="text1"/>
                <w:sz w:val="20"/>
                <w:lang w:eastAsia="zh-CN"/>
              </w:rPr>
              <w:t xml:space="preserve"> berdintasuna@zumaia.eus</w:t>
            </w:r>
          </w:p>
          <w:p w:rsidR="00AF428C" w:rsidRDefault="00C87E8D" w:rsidP="006E7A5D">
            <w:pPr>
              <w:pStyle w:val="Prrafodelista"/>
              <w:numPr>
                <w:ilvl w:val="0"/>
                <w:numId w:val="15"/>
              </w:numPr>
              <w:suppressAutoHyphens/>
              <w:snapToGrid w:val="0"/>
              <w:jc w:val="both"/>
              <w:rPr>
                <w:rFonts w:ascii="Century Gothic" w:hAnsi="Century Gothic" w:cs="Century Gothic"/>
                <w:color w:val="000000" w:themeColor="text1"/>
                <w:sz w:val="20"/>
                <w:lang w:eastAsia="zh-CN"/>
              </w:rPr>
            </w:pPr>
            <w:r w:rsidRPr="00952B1C">
              <w:rPr>
                <w:rFonts w:ascii="Century Gothic" w:hAnsi="Century Gothic" w:cs="Century Gothic"/>
                <w:color w:val="000000" w:themeColor="text1"/>
                <w:sz w:val="20"/>
                <w:lang w:eastAsia="zh-CN"/>
              </w:rPr>
              <w:lastRenderedPageBreak/>
              <w:t xml:space="preserve">Iradokizunak Udaleko Erregistro </w:t>
            </w:r>
            <w:r w:rsidR="00952B1C" w:rsidRPr="00952B1C">
              <w:rPr>
                <w:rFonts w:ascii="Century Gothic" w:hAnsi="Century Gothic" w:cs="Century Gothic"/>
                <w:color w:val="000000" w:themeColor="text1"/>
                <w:sz w:val="20"/>
                <w:lang w:eastAsia="zh-CN"/>
              </w:rPr>
              <w:t>Nagusian aurkeztuta</w:t>
            </w:r>
            <w:r w:rsidRPr="00952B1C">
              <w:rPr>
                <w:rFonts w:ascii="Century Gothic" w:hAnsi="Century Gothic" w:cs="Century Gothic"/>
                <w:color w:val="000000" w:themeColor="text1"/>
                <w:sz w:val="20"/>
                <w:lang w:eastAsia="zh-CN"/>
              </w:rPr>
              <w:t xml:space="preserve"> (</w:t>
            </w:r>
            <w:r w:rsidR="00952B1C" w:rsidRPr="00952B1C">
              <w:rPr>
                <w:rFonts w:ascii="Century Gothic" w:hAnsi="Century Gothic" w:cs="Century Gothic"/>
                <w:color w:val="000000" w:themeColor="text1"/>
                <w:sz w:val="20"/>
                <w:lang w:eastAsia="zh-CN"/>
              </w:rPr>
              <w:t>Foruen plaza 1, Herritarren Arreta Z</w:t>
            </w:r>
            <w:r w:rsidR="00952B1C" w:rsidRPr="006E7A5D">
              <w:rPr>
                <w:rFonts w:ascii="Century Gothic" w:hAnsi="Century Gothic" w:cs="Century Gothic"/>
                <w:color w:val="000000" w:themeColor="text1"/>
                <w:sz w:val="20"/>
                <w:lang w:eastAsia="zh-CN"/>
              </w:rPr>
              <w:t>erbitzuan)</w:t>
            </w:r>
            <w:r w:rsidRPr="006E7A5D">
              <w:rPr>
                <w:rFonts w:ascii="Century Gothic" w:hAnsi="Century Gothic" w:cs="Century Gothic"/>
                <w:color w:val="000000" w:themeColor="text1"/>
                <w:sz w:val="20"/>
                <w:lang w:eastAsia="zh-CN"/>
              </w:rPr>
              <w:t>.</w:t>
            </w:r>
          </w:p>
          <w:p w:rsidR="00AF428C" w:rsidRPr="00F71641" w:rsidRDefault="00AF428C" w:rsidP="00430464">
            <w:pPr>
              <w:suppressAutoHyphens/>
              <w:snapToGrid w:val="0"/>
              <w:ind w:left="-27"/>
              <w:jc w:val="both"/>
              <w:rPr>
                <w:rFonts w:ascii="Century Gothic" w:hAnsi="Century Gothic" w:cs="Century Gothic"/>
                <w:color w:val="000000" w:themeColor="text1"/>
                <w:sz w:val="20"/>
                <w:lang w:val="es-ES" w:eastAsia="zh-CN"/>
              </w:rPr>
            </w:pPr>
          </w:p>
          <w:p w:rsidR="00952B1C" w:rsidRPr="00952B1C" w:rsidRDefault="00C87E8D" w:rsidP="00952B1C">
            <w:pPr>
              <w:suppressAutoHyphens/>
              <w:snapToGrid w:val="0"/>
              <w:ind w:left="-27"/>
              <w:jc w:val="both"/>
              <w:rPr>
                <w:rFonts w:ascii="Century Gothic" w:hAnsi="Century Gothic" w:cs="Century Gothic"/>
                <w:b/>
                <w:color w:val="000000" w:themeColor="text1"/>
                <w:sz w:val="20"/>
                <w:lang w:val="eu-ES" w:eastAsia="zh-CN"/>
              </w:rPr>
            </w:pPr>
            <w:r w:rsidRPr="00952B1C">
              <w:rPr>
                <w:rFonts w:ascii="Century Gothic" w:hAnsi="Century Gothic" w:cs="Century Gothic"/>
                <w:b/>
                <w:color w:val="000000" w:themeColor="text1"/>
                <w:sz w:val="20"/>
                <w:lang w:val="eu-ES" w:eastAsia="zh-CN"/>
              </w:rPr>
              <w:t>EKIMEN HONEN BITARTEZ KONPONDU NAHI DIREN ARAZOAK</w:t>
            </w:r>
          </w:p>
          <w:p w:rsidR="00673525" w:rsidRDefault="00673525" w:rsidP="0019199B">
            <w:pPr>
              <w:suppressAutoHyphens/>
              <w:snapToGrid w:val="0"/>
              <w:ind w:left="-27"/>
              <w:jc w:val="both"/>
              <w:rPr>
                <w:rFonts w:ascii="Century Gothic" w:hAnsi="Century Gothic" w:cs="Century Gothic"/>
                <w:color w:val="000000" w:themeColor="text1"/>
                <w:sz w:val="20"/>
                <w:lang w:val="eu-ES" w:eastAsia="zh-CN"/>
              </w:rPr>
            </w:pPr>
          </w:p>
          <w:p w:rsidR="004549D0" w:rsidRDefault="004549D0" w:rsidP="004549D0">
            <w:pPr>
              <w:suppressAutoHyphens/>
              <w:snapToGrid w:val="0"/>
              <w:jc w:val="both"/>
              <w:rPr>
                <w:rFonts w:ascii="Century Gothic" w:hAnsi="Century Gothic" w:cs="Century Gothic"/>
                <w:color w:val="000000" w:themeColor="text1"/>
                <w:sz w:val="20"/>
                <w:lang w:val="eu-ES" w:eastAsia="zh-CN"/>
              </w:rPr>
            </w:pPr>
            <w:r w:rsidRPr="004549D0">
              <w:rPr>
                <w:rFonts w:ascii="Century Gothic" w:hAnsi="Century Gothic" w:cs="Century Gothic"/>
                <w:color w:val="000000" w:themeColor="text1"/>
                <w:sz w:val="20"/>
                <w:lang w:val="eu-ES" w:eastAsia="zh-CN"/>
              </w:rPr>
              <w:t>Zumaiako Udalak 2009. urtean egin zuen emakume eta gizonen berdintasunari buruzko herri mailako lehen diagnostikoa, herrian emakume eta gizonen artean egon zitezkeen desberdintasunak identifikatzeko helburuarekin.</w:t>
            </w:r>
          </w:p>
          <w:p w:rsidR="004549D0" w:rsidRPr="004549D0" w:rsidRDefault="004549D0" w:rsidP="004549D0">
            <w:pPr>
              <w:suppressAutoHyphens/>
              <w:snapToGrid w:val="0"/>
              <w:jc w:val="both"/>
              <w:rPr>
                <w:rFonts w:ascii="Century Gothic" w:hAnsi="Century Gothic" w:cs="Century Gothic"/>
                <w:color w:val="000000" w:themeColor="text1"/>
                <w:sz w:val="20"/>
                <w:lang w:val="eu-ES" w:eastAsia="zh-CN"/>
              </w:rPr>
            </w:pPr>
          </w:p>
          <w:p w:rsidR="004549D0" w:rsidRDefault="004549D0" w:rsidP="004549D0">
            <w:pPr>
              <w:suppressAutoHyphens/>
              <w:snapToGrid w:val="0"/>
              <w:jc w:val="both"/>
              <w:rPr>
                <w:rFonts w:ascii="Century Gothic" w:hAnsi="Century Gothic" w:cs="Century Gothic"/>
                <w:color w:val="000000" w:themeColor="text1"/>
                <w:sz w:val="20"/>
                <w:lang w:val="eu-ES" w:eastAsia="zh-CN"/>
              </w:rPr>
            </w:pPr>
            <w:r w:rsidRPr="004549D0">
              <w:rPr>
                <w:rFonts w:ascii="Century Gothic" w:hAnsi="Century Gothic" w:cs="Century Gothic"/>
                <w:color w:val="000000" w:themeColor="text1"/>
                <w:sz w:val="20"/>
                <w:lang w:val="eu-ES" w:eastAsia="zh-CN"/>
              </w:rPr>
              <w:t>Egitasmo honetan identifik</w:t>
            </w:r>
            <w:r w:rsidR="00747142">
              <w:rPr>
                <w:rFonts w:ascii="Century Gothic" w:hAnsi="Century Gothic" w:cs="Century Gothic"/>
                <w:color w:val="000000" w:themeColor="text1"/>
                <w:sz w:val="20"/>
                <w:lang w:val="eu-ES" w:eastAsia="zh-CN"/>
              </w:rPr>
              <w:t xml:space="preserve">atutako beharretan oinarrituta, </w:t>
            </w:r>
            <w:r w:rsidR="00F71641">
              <w:rPr>
                <w:rFonts w:ascii="Century Gothic" w:hAnsi="Century Gothic" w:cs="Century Gothic"/>
                <w:color w:val="000000" w:themeColor="text1"/>
                <w:sz w:val="20"/>
                <w:lang w:val="eu-ES" w:eastAsia="zh-CN"/>
              </w:rPr>
              <w:t xml:space="preserve"> </w:t>
            </w:r>
            <w:r w:rsidRPr="004549D0">
              <w:rPr>
                <w:rFonts w:ascii="Century Gothic" w:hAnsi="Century Gothic" w:cs="Century Gothic"/>
                <w:color w:val="000000" w:themeColor="text1"/>
                <w:sz w:val="20"/>
                <w:lang w:val="eu-ES" w:eastAsia="zh-CN"/>
              </w:rPr>
              <w:t xml:space="preserve"> 2010ean indarrean jarri zen Emakume eta Gizonen Berdintasunerako I. Plana (2010-2014), </w:t>
            </w:r>
            <w:r w:rsidRPr="00747142">
              <w:rPr>
                <w:rFonts w:ascii="Century Gothic" w:hAnsi="Century Gothic" w:cs="Century Gothic"/>
                <w:sz w:val="20"/>
                <w:lang w:val="eu-ES" w:eastAsia="zh-CN"/>
              </w:rPr>
              <w:t>baita Berdintasun Saila</w:t>
            </w:r>
            <w:r w:rsidR="00747142">
              <w:rPr>
                <w:rFonts w:ascii="Century Gothic" w:hAnsi="Century Gothic" w:cs="Century Gothic"/>
                <w:sz w:val="20"/>
                <w:lang w:val="eu-ES" w:eastAsia="zh-CN"/>
              </w:rPr>
              <w:t xml:space="preserve"> sortu</w:t>
            </w:r>
            <w:r w:rsidRPr="00747142">
              <w:rPr>
                <w:rFonts w:ascii="Century Gothic" w:hAnsi="Century Gothic" w:cs="Century Gothic"/>
                <w:sz w:val="20"/>
                <w:lang w:val="eu-ES" w:eastAsia="zh-CN"/>
              </w:rPr>
              <w:t xml:space="preserve"> eta Berdintasun teknikaria bera ere</w:t>
            </w:r>
            <w:r w:rsidR="00747142">
              <w:rPr>
                <w:rFonts w:ascii="Century Gothic" w:hAnsi="Century Gothic" w:cs="Century Gothic"/>
                <w:color w:val="000000" w:themeColor="text1"/>
                <w:sz w:val="20"/>
                <w:lang w:val="eu-ES" w:eastAsia="zh-CN"/>
              </w:rPr>
              <w:t xml:space="preserve"> kontratatu.</w:t>
            </w:r>
            <w:r w:rsidRPr="004549D0">
              <w:rPr>
                <w:rFonts w:ascii="Century Gothic" w:hAnsi="Century Gothic" w:cs="Century Gothic"/>
                <w:color w:val="000000" w:themeColor="text1"/>
                <w:sz w:val="20"/>
                <w:lang w:val="eu-ES" w:eastAsia="zh-CN"/>
              </w:rPr>
              <w:t xml:space="preserve"> Honen ostean udalerriak berdintasunaren alde lanean jarraitu zuen Berdintasunerako II. Planaren (2015-2018) bidez. </w:t>
            </w:r>
          </w:p>
          <w:p w:rsidR="004549D0" w:rsidRPr="004549D0" w:rsidRDefault="004549D0" w:rsidP="004549D0">
            <w:pPr>
              <w:suppressAutoHyphens/>
              <w:snapToGrid w:val="0"/>
              <w:jc w:val="both"/>
              <w:rPr>
                <w:rFonts w:ascii="Century Gothic" w:hAnsi="Century Gothic" w:cs="Century Gothic"/>
                <w:color w:val="000000" w:themeColor="text1"/>
                <w:sz w:val="20"/>
                <w:lang w:val="eu-ES" w:eastAsia="zh-CN"/>
              </w:rPr>
            </w:pPr>
          </w:p>
          <w:p w:rsidR="004549D0" w:rsidRDefault="004549D0" w:rsidP="004549D0">
            <w:pPr>
              <w:suppressAutoHyphens/>
              <w:snapToGrid w:val="0"/>
              <w:jc w:val="both"/>
              <w:rPr>
                <w:rFonts w:ascii="Century Gothic" w:hAnsi="Century Gothic" w:cs="Century Gothic"/>
                <w:color w:val="000000" w:themeColor="text1"/>
                <w:sz w:val="20"/>
                <w:lang w:val="eu-ES" w:eastAsia="zh-CN"/>
              </w:rPr>
            </w:pPr>
            <w:r w:rsidRPr="00747142">
              <w:rPr>
                <w:rFonts w:ascii="Century Gothic" w:hAnsi="Century Gothic" w:cs="Century Gothic"/>
                <w:sz w:val="20"/>
                <w:lang w:val="eu-ES" w:eastAsia="zh-CN"/>
              </w:rPr>
              <w:t xml:space="preserve">2018. urtean II. Planaren ebaluazioa egin zuen Udalak, horren </w:t>
            </w:r>
            <w:proofErr w:type="spellStart"/>
            <w:r w:rsidRPr="00747142">
              <w:rPr>
                <w:rFonts w:ascii="Century Gothic" w:hAnsi="Century Gothic" w:cs="Century Gothic"/>
                <w:sz w:val="20"/>
                <w:lang w:val="eu-ES" w:eastAsia="zh-CN"/>
              </w:rPr>
              <w:t>indarguneak</w:t>
            </w:r>
            <w:proofErr w:type="spellEnd"/>
            <w:r w:rsidRPr="00747142">
              <w:rPr>
                <w:rFonts w:ascii="Century Gothic" w:hAnsi="Century Gothic" w:cs="Century Gothic"/>
                <w:sz w:val="20"/>
                <w:lang w:val="eu-ES" w:eastAsia="zh-CN"/>
              </w:rPr>
              <w:t xml:space="preserve"> eta hobetzeko alderdiak identifikatzeko, eta une horretan eremu desberdinetan berdintasunaren egoera nolakoa zen ezagutzeko, 2009ko errealitatearekin alderatuz egondako aldaketei erreparatuz. </w:t>
            </w:r>
            <w:r w:rsidRPr="004549D0">
              <w:rPr>
                <w:rFonts w:ascii="Century Gothic" w:hAnsi="Century Gothic" w:cs="Century Gothic"/>
                <w:color w:val="000000" w:themeColor="text1"/>
                <w:sz w:val="20"/>
                <w:lang w:val="eu-ES" w:eastAsia="zh-CN"/>
              </w:rPr>
              <w:t xml:space="preserve">Diagnostiko horretan oinarrituta, herritar zein Udal teknikari eta zinegotzien parte-hartzeari esker, Berdintasunerako III. Plana diseinatu zuen Berdintasun sailak, lau urteko indarraldia izan duena (2019-2022). </w:t>
            </w:r>
          </w:p>
          <w:p w:rsidR="00747142" w:rsidRDefault="00747142" w:rsidP="004549D0">
            <w:pPr>
              <w:suppressAutoHyphens/>
              <w:snapToGrid w:val="0"/>
              <w:jc w:val="both"/>
              <w:rPr>
                <w:rFonts w:ascii="Century Gothic" w:hAnsi="Century Gothic" w:cs="Century Gothic"/>
                <w:color w:val="000000" w:themeColor="text1"/>
                <w:sz w:val="20"/>
                <w:lang w:val="eu-ES" w:eastAsia="zh-CN"/>
              </w:rPr>
            </w:pPr>
            <w:r>
              <w:rPr>
                <w:rFonts w:ascii="Century Gothic" w:hAnsi="Century Gothic" w:cs="Century Gothic"/>
                <w:color w:val="000000" w:themeColor="text1"/>
                <w:sz w:val="20"/>
                <w:lang w:val="eu-ES" w:eastAsia="zh-CN"/>
              </w:rPr>
              <w:t>2022an, berriro diagnostiko bat egin zen, baloratzeko III. Planean jasotakoa, eta urte amaieran onartu zen 2023-2027 IV. Berdintasunerako Plana, gaur egun indarrean dagoena.</w:t>
            </w:r>
          </w:p>
          <w:p w:rsidR="00747142" w:rsidRDefault="00747142" w:rsidP="004549D0">
            <w:pPr>
              <w:suppressAutoHyphens/>
              <w:snapToGrid w:val="0"/>
              <w:jc w:val="both"/>
              <w:rPr>
                <w:rFonts w:ascii="Century Gothic" w:hAnsi="Century Gothic" w:cs="Century Gothic"/>
                <w:color w:val="000000" w:themeColor="text1"/>
                <w:sz w:val="20"/>
                <w:lang w:val="eu-ES" w:eastAsia="zh-CN"/>
              </w:rPr>
            </w:pPr>
          </w:p>
          <w:p w:rsidR="004549D0" w:rsidRPr="004549D0" w:rsidRDefault="004549D0" w:rsidP="004549D0">
            <w:pPr>
              <w:suppressAutoHyphens/>
              <w:snapToGrid w:val="0"/>
              <w:jc w:val="both"/>
              <w:rPr>
                <w:rFonts w:ascii="Century Gothic" w:hAnsi="Century Gothic" w:cs="Century Gothic"/>
                <w:color w:val="000000" w:themeColor="text1"/>
                <w:sz w:val="20"/>
                <w:lang w:val="eu-ES" w:eastAsia="zh-CN"/>
              </w:rPr>
            </w:pPr>
          </w:p>
          <w:p w:rsidR="004549D0" w:rsidRDefault="004549D0" w:rsidP="004549D0">
            <w:pPr>
              <w:suppressAutoHyphens/>
              <w:snapToGrid w:val="0"/>
              <w:jc w:val="both"/>
              <w:rPr>
                <w:rFonts w:ascii="Century Gothic" w:hAnsi="Century Gothic" w:cs="Century Gothic"/>
                <w:color w:val="000000" w:themeColor="text1"/>
                <w:sz w:val="20"/>
                <w:lang w:val="eu-ES" w:eastAsia="zh-CN"/>
              </w:rPr>
            </w:pPr>
            <w:r w:rsidRPr="004549D0">
              <w:rPr>
                <w:rFonts w:ascii="Century Gothic" w:hAnsi="Century Gothic" w:cs="Century Gothic"/>
                <w:color w:val="000000" w:themeColor="text1"/>
                <w:sz w:val="20"/>
                <w:lang w:val="eu-ES" w:eastAsia="zh-CN"/>
              </w:rPr>
              <w:t xml:space="preserve">Plan horiek ahalbidetu dute estrategia integral baten baitan kokatzea berdintasun politikak, eta berdintasunaren eremuan egin beharreko esku-hartzea modu planifikatuagoan garatzea. Urte hauetan guztietan, Berdintasun Sailaren bultzada izan du gaiak eta Planaren jarraipena egin da berdintasun teknikariaren bitartez. </w:t>
            </w:r>
          </w:p>
          <w:p w:rsidR="004549D0" w:rsidRPr="004549D0" w:rsidRDefault="004549D0" w:rsidP="004549D0">
            <w:pPr>
              <w:suppressAutoHyphens/>
              <w:snapToGrid w:val="0"/>
              <w:jc w:val="both"/>
              <w:rPr>
                <w:rFonts w:ascii="Century Gothic" w:hAnsi="Century Gothic" w:cs="Century Gothic"/>
                <w:color w:val="000000" w:themeColor="text1"/>
                <w:sz w:val="20"/>
                <w:lang w:val="eu-ES" w:eastAsia="zh-CN"/>
              </w:rPr>
            </w:pPr>
          </w:p>
          <w:p w:rsidR="004549D0" w:rsidRDefault="004549D0" w:rsidP="004549D0">
            <w:pPr>
              <w:suppressAutoHyphens/>
              <w:snapToGrid w:val="0"/>
              <w:jc w:val="both"/>
              <w:rPr>
                <w:rFonts w:ascii="Century Gothic" w:hAnsi="Century Gothic" w:cs="Century Gothic"/>
                <w:color w:val="000000" w:themeColor="text1"/>
                <w:sz w:val="20"/>
                <w:lang w:val="eu-ES" w:eastAsia="zh-CN"/>
              </w:rPr>
            </w:pPr>
            <w:r w:rsidRPr="004549D0">
              <w:rPr>
                <w:rFonts w:ascii="Century Gothic" w:hAnsi="Century Gothic" w:cs="Century Gothic"/>
                <w:color w:val="000000" w:themeColor="text1"/>
                <w:sz w:val="20"/>
                <w:lang w:val="eu-ES" w:eastAsia="zh-CN"/>
              </w:rPr>
              <w:t>Orain arte</w:t>
            </w:r>
            <w:r w:rsidR="00916855">
              <w:rPr>
                <w:rFonts w:ascii="Century Gothic" w:hAnsi="Century Gothic" w:cs="Century Gothic"/>
                <w:color w:val="000000" w:themeColor="text1"/>
                <w:sz w:val="20"/>
                <w:lang w:val="eu-ES" w:eastAsia="zh-CN"/>
              </w:rPr>
              <w:t>,</w:t>
            </w:r>
            <w:r w:rsidRPr="004549D0">
              <w:rPr>
                <w:rFonts w:ascii="Century Gothic" w:hAnsi="Century Gothic" w:cs="Century Gothic"/>
                <w:color w:val="000000" w:themeColor="text1"/>
                <w:sz w:val="20"/>
                <w:lang w:val="eu-ES" w:eastAsia="zh-CN"/>
              </w:rPr>
              <w:t xml:space="preserve"> Zumaiako Udalak garatu dituen Planez gain, berebiziko garrantzia du Berdintasun arloak Gipuzkoako Foru Aldundiaren berdintasun teknikarien langunean egin den lanketak. Lanketa horrek ondorioak izan ditu genero </w:t>
            </w:r>
            <w:proofErr w:type="spellStart"/>
            <w:r w:rsidRPr="004549D0">
              <w:rPr>
                <w:rFonts w:ascii="Century Gothic" w:hAnsi="Century Gothic" w:cs="Century Gothic"/>
                <w:color w:val="000000" w:themeColor="text1"/>
                <w:sz w:val="20"/>
                <w:lang w:val="eu-ES" w:eastAsia="zh-CN"/>
              </w:rPr>
              <w:t>mainstreamingaren</w:t>
            </w:r>
            <w:proofErr w:type="spellEnd"/>
            <w:r w:rsidRPr="004549D0">
              <w:rPr>
                <w:rFonts w:ascii="Century Gothic" w:hAnsi="Century Gothic" w:cs="Century Gothic"/>
                <w:color w:val="000000" w:themeColor="text1"/>
                <w:sz w:val="20"/>
                <w:lang w:val="eu-ES" w:eastAsia="zh-CN"/>
              </w:rPr>
              <w:t xml:space="preserve"> estrategia Udal mailan txertatzearekin. </w:t>
            </w:r>
          </w:p>
          <w:p w:rsidR="004549D0" w:rsidRPr="004549D0" w:rsidRDefault="004549D0" w:rsidP="004549D0">
            <w:pPr>
              <w:suppressAutoHyphens/>
              <w:snapToGrid w:val="0"/>
              <w:jc w:val="both"/>
              <w:rPr>
                <w:rFonts w:ascii="Century Gothic" w:hAnsi="Century Gothic" w:cs="Century Gothic"/>
                <w:color w:val="000000" w:themeColor="text1"/>
                <w:sz w:val="20"/>
                <w:lang w:val="eu-ES" w:eastAsia="zh-CN"/>
              </w:rPr>
            </w:pPr>
          </w:p>
          <w:p w:rsidR="004549D0" w:rsidRDefault="004549D0" w:rsidP="004549D0">
            <w:pPr>
              <w:suppressAutoHyphens/>
              <w:snapToGrid w:val="0"/>
              <w:jc w:val="both"/>
              <w:rPr>
                <w:rFonts w:ascii="Century Gothic" w:hAnsi="Century Gothic" w:cs="Century Gothic"/>
                <w:color w:val="000000" w:themeColor="text1"/>
                <w:sz w:val="20"/>
                <w:lang w:val="eu-ES" w:eastAsia="zh-CN"/>
              </w:rPr>
            </w:pPr>
            <w:r w:rsidRPr="004549D0">
              <w:rPr>
                <w:rFonts w:ascii="Century Gothic" w:hAnsi="Century Gothic" w:cs="Century Gothic"/>
                <w:color w:val="000000" w:themeColor="text1"/>
                <w:sz w:val="20"/>
                <w:lang w:val="eu-ES" w:eastAsia="zh-CN"/>
              </w:rPr>
              <w:t xml:space="preserve">Hainbat arlo landu dira azken urteotan, udal langileen trebakuntza, inprimakietan sexu aldagaia txertatzea, </w:t>
            </w:r>
            <w:proofErr w:type="spellStart"/>
            <w:r w:rsidRPr="004549D0">
              <w:rPr>
                <w:rFonts w:ascii="Century Gothic" w:hAnsi="Century Gothic" w:cs="Century Gothic"/>
                <w:color w:val="000000" w:themeColor="text1"/>
                <w:sz w:val="20"/>
                <w:lang w:val="eu-ES" w:eastAsia="zh-CN"/>
              </w:rPr>
              <w:t>dirulaguntzetan</w:t>
            </w:r>
            <w:proofErr w:type="spellEnd"/>
            <w:r w:rsidRPr="004549D0">
              <w:rPr>
                <w:rFonts w:ascii="Century Gothic" w:hAnsi="Century Gothic" w:cs="Century Gothic"/>
                <w:color w:val="000000" w:themeColor="text1"/>
                <w:sz w:val="20"/>
                <w:lang w:val="eu-ES" w:eastAsia="zh-CN"/>
              </w:rPr>
              <w:t xml:space="preserve"> berdintasuna sustatzeko klausulak txertatzea, hizkuntza ez-sexistarako irizpideak lantzea, edota ordezkaritza orekatua bultzatzea. </w:t>
            </w:r>
          </w:p>
          <w:p w:rsidR="004549D0" w:rsidRDefault="004549D0" w:rsidP="004549D0">
            <w:pPr>
              <w:suppressAutoHyphens/>
              <w:snapToGrid w:val="0"/>
              <w:jc w:val="both"/>
              <w:rPr>
                <w:rFonts w:ascii="Century Gothic" w:hAnsi="Century Gothic" w:cs="Century Gothic"/>
                <w:color w:val="000000" w:themeColor="text1"/>
                <w:sz w:val="20"/>
                <w:lang w:val="eu-ES" w:eastAsia="zh-CN"/>
              </w:rPr>
            </w:pPr>
          </w:p>
          <w:p w:rsidR="009A2AD8" w:rsidRDefault="009A2AD8" w:rsidP="004549D0">
            <w:pPr>
              <w:suppressAutoHyphens/>
              <w:snapToGrid w:val="0"/>
              <w:jc w:val="both"/>
              <w:rPr>
                <w:rFonts w:ascii="Century Gothic" w:hAnsi="Century Gothic" w:cs="Century Gothic"/>
                <w:color w:val="000000" w:themeColor="text1"/>
                <w:sz w:val="20"/>
                <w:lang w:val="eu-ES" w:eastAsia="zh-CN"/>
              </w:rPr>
            </w:pPr>
          </w:p>
          <w:p w:rsidR="009A2AD8" w:rsidRPr="004549D0" w:rsidRDefault="009A2AD8" w:rsidP="004549D0">
            <w:pPr>
              <w:suppressAutoHyphens/>
              <w:snapToGrid w:val="0"/>
              <w:jc w:val="both"/>
              <w:rPr>
                <w:rFonts w:ascii="Century Gothic" w:hAnsi="Century Gothic" w:cs="Century Gothic"/>
                <w:color w:val="000000" w:themeColor="text1"/>
                <w:sz w:val="20"/>
                <w:lang w:val="eu-ES" w:eastAsia="zh-CN"/>
              </w:rPr>
            </w:pPr>
          </w:p>
          <w:p w:rsidR="004549D0" w:rsidRPr="004549D0" w:rsidRDefault="004549D0" w:rsidP="004549D0">
            <w:pPr>
              <w:suppressAutoHyphens/>
              <w:snapToGrid w:val="0"/>
              <w:jc w:val="both"/>
              <w:rPr>
                <w:rFonts w:ascii="Century Gothic" w:hAnsi="Century Gothic" w:cs="Century Gothic"/>
                <w:color w:val="000000" w:themeColor="text1"/>
                <w:sz w:val="20"/>
                <w:lang w:val="eu-ES" w:eastAsia="zh-CN"/>
              </w:rPr>
            </w:pPr>
            <w:r>
              <w:rPr>
                <w:rFonts w:ascii="Century Gothic" w:hAnsi="Century Gothic" w:cs="Century Gothic"/>
                <w:color w:val="000000" w:themeColor="text1"/>
                <w:sz w:val="20"/>
                <w:lang w:val="eu-ES" w:eastAsia="zh-CN"/>
              </w:rPr>
              <w:t xml:space="preserve">Orain, genero </w:t>
            </w:r>
            <w:proofErr w:type="spellStart"/>
            <w:r w:rsidRPr="004549D0">
              <w:rPr>
                <w:rFonts w:ascii="Century Gothic" w:hAnsi="Century Gothic" w:cs="Century Gothic"/>
                <w:color w:val="000000" w:themeColor="text1"/>
                <w:sz w:val="20"/>
                <w:lang w:val="eu-ES" w:eastAsia="zh-CN"/>
              </w:rPr>
              <w:t>mainstreamingaren</w:t>
            </w:r>
            <w:proofErr w:type="spellEnd"/>
            <w:r w:rsidRPr="004549D0">
              <w:rPr>
                <w:rFonts w:ascii="Century Gothic" w:hAnsi="Century Gothic" w:cs="Century Gothic"/>
                <w:color w:val="000000" w:themeColor="text1"/>
                <w:sz w:val="20"/>
                <w:lang w:val="eu-ES" w:eastAsia="zh-CN"/>
              </w:rPr>
              <w:t xml:space="preserve"> estrategia egonkortu, prozedurak langileekin batera hobetu</w:t>
            </w:r>
            <w:r w:rsidR="00F71641">
              <w:rPr>
                <w:rFonts w:ascii="Century Gothic" w:hAnsi="Century Gothic" w:cs="Century Gothic"/>
                <w:color w:val="000000" w:themeColor="text1"/>
                <w:sz w:val="20"/>
                <w:lang w:val="eu-ES" w:eastAsia="zh-CN"/>
              </w:rPr>
              <w:t xml:space="preserve"> (hobeto)</w:t>
            </w:r>
            <w:r w:rsidRPr="004549D0">
              <w:rPr>
                <w:rFonts w:ascii="Century Gothic" w:hAnsi="Century Gothic" w:cs="Century Gothic"/>
                <w:color w:val="000000" w:themeColor="text1"/>
                <w:sz w:val="20"/>
                <w:lang w:val="eu-ES" w:eastAsia="zh-CN"/>
              </w:rPr>
              <w:t xml:space="preserve"> zehaztu eta oinarri juridiko sendoagoak jartzeko helburuarekin landu nahi da berdintasunerako udal ordenantza. Hala jasotzen du, gainera, Zumaiako Berdintasunerako Plangintza berriak bere GO.1.1 ekintzan.</w:t>
            </w:r>
          </w:p>
          <w:p w:rsidR="004D6D86" w:rsidRDefault="004D6D86" w:rsidP="008837C5">
            <w:pPr>
              <w:suppressAutoHyphens/>
              <w:snapToGrid w:val="0"/>
              <w:jc w:val="both"/>
              <w:rPr>
                <w:rFonts w:ascii="Century Gothic" w:hAnsi="Century Gothic" w:cs="Century Gothic"/>
                <w:color w:val="000000" w:themeColor="text1"/>
                <w:sz w:val="20"/>
                <w:lang w:val="eu-ES" w:eastAsia="zh-CN"/>
              </w:rPr>
            </w:pPr>
          </w:p>
          <w:p w:rsidR="006E7A5D" w:rsidRDefault="006E7A5D" w:rsidP="008837C5">
            <w:pPr>
              <w:suppressAutoHyphens/>
              <w:snapToGrid w:val="0"/>
              <w:jc w:val="both"/>
              <w:rPr>
                <w:rFonts w:ascii="Century Gothic" w:hAnsi="Century Gothic" w:cs="Century Gothic"/>
                <w:color w:val="000000" w:themeColor="text1"/>
                <w:sz w:val="20"/>
                <w:lang w:val="eu-ES" w:eastAsia="zh-CN"/>
              </w:rPr>
            </w:pPr>
          </w:p>
          <w:p w:rsidR="00952B1C" w:rsidRDefault="00C87E8D" w:rsidP="00952B1C">
            <w:pPr>
              <w:suppressAutoHyphens/>
              <w:snapToGrid w:val="0"/>
              <w:ind w:left="-27"/>
              <w:jc w:val="both"/>
              <w:rPr>
                <w:rFonts w:ascii="Century Gothic" w:hAnsi="Century Gothic" w:cs="Century Gothic"/>
                <w:b/>
                <w:color w:val="000000" w:themeColor="text1"/>
                <w:sz w:val="20"/>
                <w:lang w:val="eu-ES" w:eastAsia="zh-CN"/>
              </w:rPr>
            </w:pPr>
            <w:r w:rsidRPr="00952B1C">
              <w:rPr>
                <w:rFonts w:ascii="Century Gothic" w:hAnsi="Century Gothic" w:cs="Century Gothic"/>
                <w:b/>
                <w:color w:val="000000" w:themeColor="text1"/>
                <w:sz w:val="20"/>
                <w:lang w:val="eu-ES" w:eastAsia="zh-CN"/>
              </w:rPr>
              <w:t>ONARTZEKO BEHARRA ETA EGOKITASUNA</w:t>
            </w:r>
          </w:p>
          <w:p w:rsidR="008837C5" w:rsidRDefault="008837C5" w:rsidP="00952B1C">
            <w:pPr>
              <w:suppressAutoHyphens/>
              <w:snapToGrid w:val="0"/>
              <w:ind w:left="-27"/>
              <w:jc w:val="both"/>
              <w:rPr>
                <w:rFonts w:ascii="Century Gothic" w:hAnsi="Century Gothic" w:cs="Century Gothic"/>
                <w:b/>
                <w:color w:val="000000" w:themeColor="text1"/>
                <w:sz w:val="20"/>
                <w:lang w:val="eu-ES" w:eastAsia="zh-CN"/>
              </w:rPr>
            </w:pPr>
          </w:p>
          <w:p w:rsidR="00D040C7" w:rsidRPr="00D040C7" w:rsidRDefault="00054CE6" w:rsidP="00D040C7">
            <w:pPr>
              <w:suppressAutoHyphens/>
              <w:snapToGrid w:val="0"/>
              <w:jc w:val="both"/>
              <w:rPr>
                <w:rFonts w:ascii="Century Gothic" w:hAnsi="Century Gothic" w:cs="Century Gothic"/>
                <w:color w:val="000000" w:themeColor="text1"/>
                <w:sz w:val="20"/>
                <w:lang w:val="eu-ES" w:eastAsia="zh-CN"/>
              </w:rPr>
            </w:pPr>
            <w:r>
              <w:rPr>
                <w:rFonts w:ascii="Century Gothic" w:hAnsi="Century Gothic" w:cs="Century Gothic"/>
                <w:color w:val="000000" w:themeColor="text1"/>
                <w:sz w:val="20"/>
                <w:lang w:val="eu-ES" w:eastAsia="zh-CN"/>
              </w:rPr>
              <w:t xml:space="preserve">EAE-ko </w:t>
            </w:r>
            <w:r w:rsidR="00FA1CD5">
              <w:rPr>
                <w:rFonts w:ascii="Century Gothic" w:hAnsi="Century Gothic" w:cs="Century Gothic"/>
                <w:color w:val="000000" w:themeColor="text1"/>
                <w:sz w:val="20"/>
                <w:lang w:val="eu-ES" w:eastAsia="zh-CN"/>
              </w:rPr>
              <w:t>Berdintasunerako</w:t>
            </w:r>
            <w:r w:rsidR="00D040C7" w:rsidRPr="00D040C7">
              <w:rPr>
                <w:rFonts w:ascii="Century Gothic" w:hAnsi="Century Gothic" w:cs="Century Gothic"/>
                <w:color w:val="000000" w:themeColor="text1"/>
                <w:sz w:val="20"/>
                <w:lang w:val="eu-ES" w:eastAsia="zh-CN"/>
              </w:rPr>
              <w:t xml:space="preserve"> Legeak hasierako adierazpenean jasotzen duen modura, emakumeen aurkako bereizkeria era guztiak ezabatzeari buruzko Konbentzioak (NBEren Biltzar Nagusiak 1979ko abenduan onetsi zuen, eta Espainiar Estatuak 1984ko otsailean berretsi) emakumeen eta gizonen berdintasun-printzipioa aldarrikatu zuen. Konbentzio horren 2. artikuluan, ondoko konpromisoa hartu zuten NBEko kideek: “printzipio hori legeen bidez edo beste bitarteko egoki batzuek erabiliz benetan betearazten dela bermatzea”. </w:t>
            </w:r>
          </w:p>
          <w:p w:rsidR="00D040C7" w:rsidRPr="00D040C7" w:rsidRDefault="00D040C7" w:rsidP="00D040C7">
            <w:pPr>
              <w:suppressAutoHyphens/>
              <w:snapToGrid w:val="0"/>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 xml:space="preserve">Beste alde batetik, 1999ko maiatzaren 1ean Amsterdamgo Ituna indarrean jarri zenetik, emakumeen eta gizonen berdintasuna Europar Batasunaren funtsezko printzipio bilakatu da. Europar Batasunaren Ituneko 3.2. artikuluarekin bat, Batasuneko eta kide diren estatuetako politika eta ekintza guztietan integratu behar da emakumeen eta gizonen </w:t>
            </w:r>
            <w:r w:rsidRPr="00D040C7">
              <w:rPr>
                <w:rFonts w:ascii="Century Gothic" w:hAnsi="Century Gothic" w:cs="Century Gothic"/>
                <w:color w:val="000000" w:themeColor="text1"/>
                <w:sz w:val="20"/>
                <w:lang w:val="eu-ES" w:eastAsia="zh-CN"/>
              </w:rPr>
              <w:lastRenderedPageBreak/>
              <w:t>arteko ezberdintasunak ezabatu eta horien berdintasuna sustatzeko helburua.</w:t>
            </w:r>
          </w:p>
          <w:p w:rsidR="00D040C7" w:rsidRPr="00D040C7" w:rsidRDefault="00D040C7" w:rsidP="00D040C7">
            <w:pPr>
              <w:suppressAutoHyphens/>
              <w:snapToGrid w:val="0"/>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Euskadiko Autonomia Estatutuaren 9.1. artikuluak, Espainiako Konstituzioan xedatutakoari aipamen bat eginez, berdintasunerako eskubidea eta sexuaren ziozko bereizkeriarik eza aldarrikatzen du. Horrez gainera, Estatutuaren 9.2.d artikuluan zera adierazten da: herri-aginteek pertsonen eta taldeen berdintasunerako baldintzak sustatzeko eta hori lortzeko oztopoak ezabatzeko betebeharra dute, berdintasun hori benetan eta modu eraginkorrean gauza dadin.</w:t>
            </w:r>
          </w:p>
          <w:p w:rsidR="00D040C7" w:rsidRPr="00D040C7" w:rsidRDefault="00D040C7" w:rsidP="00D040C7">
            <w:pPr>
              <w:suppressAutoHyphens/>
              <w:snapToGrid w:val="0"/>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Era berean, Eusko Legebiltzarrak, otsailaren 5eko 2/1988 Legea onartuta (Emakunde, Emakumearen Euskal Erakundea, sorrarazteari buruzkoa da lege hori), lege horren zioen adierazpenean jasotzen den bezala, lehen mailako gaitzat jo zen emakumeekin bereizkeriaz jokatzeko era guztiak benetan ezabatzea eta emakumeek gure Erkidegoko alor guztietan esku-hartzeari bultza egiteko beharrezkoak izan daitezkeen neurriak hartzea; halaber, bere gain hartu zuen arlo horretan ekintza bateratuari indar egiteko lana ere.</w:t>
            </w:r>
          </w:p>
          <w:p w:rsidR="00D040C7" w:rsidRPr="00D040C7" w:rsidRDefault="00D040C7" w:rsidP="00D040C7">
            <w:pPr>
              <w:suppressAutoHyphens/>
              <w:snapToGrid w:val="0"/>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2/1988 Lege hori garatze aldera, Eusko Jaurlaritzak Euskal Autonomia Erkidegoko emakumeentzako ekintza positiboko zazpi plan onetsi ditu. Plan horietan euskal herri-administrazioen esku-hartzearen oinarrizko gida-lerroak jasotzen dira, emakumeen eta gizonen berdintasuna bizitzako eremu guztietan bultzatzeari dagokionez.</w:t>
            </w:r>
          </w:p>
          <w:p w:rsidR="00D040C7" w:rsidRPr="00D040C7" w:rsidRDefault="00D040C7" w:rsidP="00D040C7">
            <w:pPr>
              <w:suppressAutoHyphens/>
              <w:snapToGrid w:val="0"/>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 xml:space="preserve">Apustua une honetan zera da: berdintasunerako eskubide hori lege-testuetan formalki aitortua ez ezik, praktikan benetan aplikatzen dela bermatzea, eta hori da, hain zuzen ere, Eusko Legebiltzarraren Berdintasunerako 4/2005 Legearen xedea, egun 1/2023 Legegintzako Dekretua, martxoaren 16koa, Emakumeen aurkako Indarkeria Matxistarik gabeko Emakumeen eta Gizonen Berdintasunerako eta Bizitzarik Gabeko Legearen testu bategina izena duena. Lege honek mekanismo eta neurri zehatz batzuk planteatzen ditu, euskal herri-administrazioek eragin handiagoko politikak eta jarduketak abiarazi ditzaten lortzeko, halako moldez non emakumeen eta gizonen arteko </w:t>
            </w:r>
            <w:proofErr w:type="spellStart"/>
            <w:r w:rsidRPr="00D040C7">
              <w:rPr>
                <w:rFonts w:ascii="Century Gothic" w:hAnsi="Century Gothic" w:cs="Century Gothic"/>
                <w:color w:val="000000" w:themeColor="text1"/>
                <w:sz w:val="20"/>
                <w:lang w:val="eu-ES" w:eastAsia="zh-CN"/>
              </w:rPr>
              <w:t>desberdinkeriaren</w:t>
            </w:r>
            <w:proofErr w:type="spellEnd"/>
            <w:r w:rsidRPr="00D040C7">
              <w:rPr>
                <w:rFonts w:ascii="Century Gothic" w:hAnsi="Century Gothic" w:cs="Century Gothic"/>
                <w:color w:val="000000" w:themeColor="text1"/>
                <w:sz w:val="20"/>
                <w:lang w:val="eu-ES" w:eastAsia="zh-CN"/>
              </w:rPr>
              <w:t xml:space="preserve"> fenomenoa, </w:t>
            </w:r>
            <w:proofErr w:type="spellStart"/>
            <w:r w:rsidRPr="00D040C7">
              <w:rPr>
                <w:rFonts w:ascii="Century Gothic" w:hAnsi="Century Gothic" w:cs="Century Gothic"/>
                <w:color w:val="000000" w:themeColor="text1"/>
                <w:sz w:val="20"/>
                <w:lang w:val="eu-ES" w:eastAsia="zh-CN"/>
              </w:rPr>
              <w:lastRenderedPageBreak/>
              <w:t>egiturazkoa</w:t>
            </w:r>
            <w:proofErr w:type="spellEnd"/>
            <w:r w:rsidRPr="00D040C7">
              <w:rPr>
                <w:rFonts w:ascii="Century Gothic" w:hAnsi="Century Gothic" w:cs="Century Gothic"/>
                <w:color w:val="000000" w:themeColor="text1"/>
                <w:sz w:val="20"/>
                <w:lang w:val="eu-ES" w:eastAsia="zh-CN"/>
              </w:rPr>
              <w:t xml:space="preserve"> eta unibertsala dena, jendartetik desagerraraz dadin. </w:t>
            </w:r>
          </w:p>
          <w:p w:rsidR="00D040C7" w:rsidRPr="00D040C7" w:rsidRDefault="00D040C7" w:rsidP="00D040C7">
            <w:pPr>
              <w:suppressAutoHyphens/>
              <w:snapToGrid w:val="0"/>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 xml:space="preserve">Aurrez aipatutako guztiari jarraiki, Zumaiako Udalak urteak daramatza emakumeen eta gizonen arteko berdintasuna sustatzen. Horren ondorio dira diseinatu eta garatu dituen berdintasunerako hiru Planak zein egunean dagoen IV. Plana. </w:t>
            </w:r>
          </w:p>
          <w:p w:rsidR="00D040C7" w:rsidRPr="00D040C7" w:rsidRDefault="00D040C7" w:rsidP="00D040C7">
            <w:pPr>
              <w:suppressAutoHyphens/>
              <w:snapToGrid w:val="0"/>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 xml:space="preserve">IV. Planak 2023-2026 bitarteko indarraldia du, eta bertan, ekintzen artean aurreikusten da udal mailako berdintasunerako ordenantza bat onartzea. </w:t>
            </w:r>
          </w:p>
          <w:p w:rsidR="00D040C7" w:rsidRPr="00D040C7" w:rsidRDefault="00D040C7" w:rsidP="00D040C7">
            <w:pPr>
              <w:suppressAutoHyphens/>
              <w:snapToGrid w:val="0"/>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 xml:space="preserve">Berdintasunerako Ordenantza ez da ezinbesteko lanabesa, baina funtsezkoa da. Emakumeen eta gizonen arteko berdintasuna lortzeko bidean, arrakasta ez da bakar-bakarrik legearen bidetik etorriko, baina bide hori beharrezkoa da, eta lorpen handiak ekarri ditu, gaur egun, zein etorkizunera begira ere.  </w:t>
            </w:r>
          </w:p>
          <w:p w:rsidR="00E300A2" w:rsidRDefault="00D040C7" w:rsidP="00D040C7">
            <w:pPr>
              <w:suppressAutoHyphens/>
              <w:snapToGrid w:val="0"/>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EAEko gizon eta emakumeen arteko berdintasun esparruko Ordenantza gidan jasotzen denari jarraiki, ordenantzek berdintasun-politiken garapenean egiten duten ekarpenak hiru dimentsio ditu: komunikatiboa, instrumentala eta sinbolikoa.</w:t>
            </w:r>
          </w:p>
          <w:p w:rsidR="00D040C7" w:rsidRPr="00D040C7" w:rsidRDefault="00D040C7" w:rsidP="00D040C7">
            <w:pPr>
              <w:suppressAutoHyphens/>
              <w:snapToGrid w:val="0"/>
              <w:jc w:val="both"/>
              <w:rPr>
                <w:rFonts w:ascii="Century Gothic" w:hAnsi="Century Gothic" w:cs="Century Gothic"/>
                <w:color w:val="000000" w:themeColor="text1"/>
                <w:sz w:val="20"/>
                <w:lang w:val="eu-ES" w:eastAsia="zh-CN"/>
              </w:rPr>
            </w:pPr>
          </w:p>
          <w:p w:rsidR="00D040C7" w:rsidRDefault="00D040C7" w:rsidP="00D040C7">
            <w:pPr>
              <w:suppressAutoHyphens/>
              <w:snapToGrid w:val="0"/>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KOMUNIKATIBOA</w:t>
            </w:r>
            <w:r w:rsidRPr="00D040C7">
              <w:rPr>
                <w:rFonts w:ascii="Century Gothic" w:hAnsi="Century Gothic" w:cs="Century Gothic"/>
                <w:color w:val="000000" w:themeColor="text1"/>
                <w:sz w:val="20"/>
                <w:lang w:val="eu-ES" w:eastAsia="zh-CN"/>
              </w:rPr>
              <w:tab/>
            </w:r>
          </w:p>
          <w:p w:rsidR="00D040C7" w:rsidRPr="00D040C7" w:rsidRDefault="00D040C7" w:rsidP="00D040C7">
            <w:pPr>
              <w:suppressAutoHyphens/>
              <w:snapToGrid w:val="0"/>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w:t>
            </w:r>
            <w:r w:rsidRPr="00D040C7">
              <w:rPr>
                <w:rFonts w:ascii="Century Gothic" w:hAnsi="Century Gothic" w:cs="Century Gothic"/>
                <w:color w:val="000000" w:themeColor="text1"/>
                <w:sz w:val="20"/>
                <w:lang w:val="eu-ES" w:eastAsia="zh-CN"/>
              </w:rPr>
              <w:tab/>
              <w:t xml:space="preserve">Tokiko botereen gainetik dauden botere gorenek berdintasunaren alorrean diseinatu eta onartu duten legediaren bozgorailu gisa jokatzen du. </w:t>
            </w:r>
          </w:p>
          <w:p w:rsidR="00D040C7" w:rsidRPr="00D040C7" w:rsidRDefault="00D040C7" w:rsidP="00D040C7">
            <w:pPr>
              <w:suppressAutoHyphens/>
              <w:snapToGrid w:val="0"/>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w:t>
            </w:r>
            <w:r w:rsidRPr="00D040C7">
              <w:rPr>
                <w:rFonts w:ascii="Century Gothic" w:hAnsi="Century Gothic" w:cs="Century Gothic"/>
                <w:color w:val="000000" w:themeColor="text1"/>
                <w:sz w:val="20"/>
                <w:lang w:val="eu-ES" w:eastAsia="zh-CN"/>
              </w:rPr>
              <w:tab/>
              <w:t xml:space="preserve">Transposizio-ariketa bat egiten da, berdintasunaren alorrean indarrean dagoen araudian jasotzen diren xedapenak ezagutzera eman, hurbildu eta zehazten laguntzeko. </w:t>
            </w:r>
          </w:p>
          <w:p w:rsidR="00D040C7" w:rsidRDefault="00D040C7" w:rsidP="00D040C7">
            <w:pPr>
              <w:suppressAutoHyphens/>
              <w:snapToGrid w:val="0"/>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w:t>
            </w:r>
            <w:r w:rsidRPr="00D040C7">
              <w:rPr>
                <w:rFonts w:ascii="Century Gothic" w:hAnsi="Century Gothic" w:cs="Century Gothic"/>
                <w:color w:val="000000" w:themeColor="text1"/>
                <w:sz w:val="20"/>
                <w:lang w:val="eu-ES" w:eastAsia="zh-CN"/>
              </w:rPr>
              <w:tab/>
              <w:t>Generikoa dena espezifiko eta partikularra denera egokitu edo doitzea bultzatzen du.</w:t>
            </w:r>
          </w:p>
          <w:p w:rsidR="00221DB2" w:rsidRPr="00D040C7" w:rsidRDefault="00221DB2" w:rsidP="00D040C7">
            <w:pPr>
              <w:suppressAutoHyphens/>
              <w:snapToGrid w:val="0"/>
              <w:jc w:val="both"/>
              <w:rPr>
                <w:rFonts w:ascii="Century Gothic" w:hAnsi="Century Gothic" w:cs="Century Gothic"/>
                <w:color w:val="000000" w:themeColor="text1"/>
                <w:sz w:val="20"/>
                <w:lang w:val="eu-ES" w:eastAsia="zh-CN"/>
              </w:rPr>
            </w:pPr>
          </w:p>
          <w:p w:rsidR="00D040C7" w:rsidRDefault="00D040C7" w:rsidP="00D040C7">
            <w:pPr>
              <w:suppressAutoHyphens/>
              <w:snapToGrid w:val="0"/>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INSTRUMENTALA</w:t>
            </w:r>
            <w:r w:rsidRPr="00D040C7">
              <w:rPr>
                <w:rFonts w:ascii="Century Gothic" w:hAnsi="Century Gothic" w:cs="Century Gothic"/>
                <w:color w:val="000000" w:themeColor="text1"/>
                <w:sz w:val="20"/>
                <w:lang w:val="eu-ES" w:eastAsia="zh-CN"/>
              </w:rPr>
              <w:tab/>
            </w:r>
          </w:p>
          <w:p w:rsidR="00D040C7" w:rsidRPr="00D040C7" w:rsidRDefault="00D040C7" w:rsidP="00D040C7">
            <w:pPr>
              <w:suppressAutoHyphens/>
              <w:snapToGrid w:val="0"/>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w:t>
            </w:r>
            <w:r w:rsidRPr="00D040C7">
              <w:rPr>
                <w:rFonts w:ascii="Century Gothic" w:hAnsi="Century Gothic" w:cs="Century Gothic"/>
                <w:color w:val="000000" w:themeColor="text1"/>
                <w:sz w:val="20"/>
                <w:lang w:val="eu-ES" w:eastAsia="zh-CN"/>
              </w:rPr>
              <w:tab/>
              <w:t xml:space="preserve">Udalak berdintasun-politikekin duen konpromisoa objektibo eta begi-bistako egiten laguntzen du. </w:t>
            </w:r>
          </w:p>
          <w:p w:rsidR="00D040C7" w:rsidRPr="00D040C7" w:rsidRDefault="00D040C7" w:rsidP="00D040C7">
            <w:pPr>
              <w:suppressAutoHyphens/>
              <w:snapToGrid w:val="0"/>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w:t>
            </w:r>
            <w:r w:rsidRPr="00D040C7">
              <w:rPr>
                <w:rFonts w:ascii="Century Gothic" w:hAnsi="Century Gothic" w:cs="Century Gothic"/>
                <w:color w:val="000000" w:themeColor="text1"/>
                <w:sz w:val="20"/>
                <w:lang w:val="eu-ES" w:eastAsia="zh-CN"/>
              </w:rPr>
              <w:tab/>
              <w:t xml:space="preserve">Udaleko sail edo departamentu guztiek berdintasunaren alorrean nahitaez bete behar dituzten ildoak markatzen ditu. </w:t>
            </w:r>
          </w:p>
          <w:p w:rsidR="00D040C7" w:rsidRPr="00D040C7" w:rsidRDefault="00D040C7" w:rsidP="00D040C7">
            <w:pPr>
              <w:suppressAutoHyphens/>
              <w:snapToGrid w:val="0"/>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w:t>
            </w:r>
            <w:r w:rsidRPr="00D040C7">
              <w:rPr>
                <w:rFonts w:ascii="Century Gothic" w:hAnsi="Century Gothic" w:cs="Century Gothic"/>
                <w:color w:val="000000" w:themeColor="text1"/>
                <w:sz w:val="20"/>
                <w:lang w:val="eu-ES" w:eastAsia="zh-CN"/>
              </w:rPr>
              <w:tab/>
              <w:t xml:space="preserve">Lanabes arauemaile egonkorra eta iraunkorra da. </w:t>
            </w:r>
          </w:p>
          <w:p w:rsidR="00D040C7" w:rsidRPr="00D040C7" w:rsidRDefault="00D040C7" w:rsidP="00D040C7">
            <w:pPr>
              <w:suppressAutoHyphens/>
              <w:snapToGrid w:val="0"/>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w:t>
            </w:r>
            <w:r w:rsidRPr="00D040C7">
              <w:rPr>
                <w:rFonts w:ascii="Century Gothic" w:hAnsi="Century Gothic" w:cs="Century Gothic"/>
                <w:color w:val="000000" w:themeColor="text1"/>
                <w:sz w:val="20"/>
                <w:lang w:val="eu-ES" w:eastAsia="zh-CN"/>
              </w:rPr>
              <w:tab/>
              <w:t>Udaleko egitura osoa hartzen du eta herritarrengana ere iristea bermatzen du</w:t>
            </w:r>
          </w:p>
          <w:p w:rsidR="00D040C7" w:rsidRDefault="00D040C7" w:rsidP="00D040C7">
            <w:pPr>
              <w:suppressAutoHyphens/>
              <w:snapToGrid w:val="0"/>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lastRenderedPageBreak/>
              <w:t>SINBOLIKOA</w:t>
            </w:r>
            <w:r w:rsidRPr="00D040C7">
              <w:rPr>
                <w:rFonts w:ascii="Century Gothic" w:hAnsi="Century Gothic" w:cs="Century Gothic"/>
                <w:color w:val="000000" w:themeColor="text1"/>
                <w:sz w:val="20"/>
                <w:lang w:val="eu-ES" w:eastAsia="zh-CN"/>
              </w:rPr>
              <w:tab/>
            </w:r>
          </w:p>
          <w:p w:rsidR="00D040C7" w:rsidRDefault="00D040C7" w:rsidP="00D040C7">
            <w:pPr>
              <w:suppressAutoHyphens/>
              <w:snapToGrid w:val="0"/>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w:t>
            </w:r>
            <w:r w:rsidRPr="00D040C7">
              <w:rPr>
                <w:rFonts w:ascii="Century Gothic" w:hAnsi="Century Gothic" w:cs="Century Gothic"/>
                <w:color w:val="000000" w:themeColor="text1"/>
                <w:sz w:val="20"/>
                <w:lang w:val="eu-ES" w:eastAsia="zh-CN"/>
              </w:rPr>
              <w:tab/>
              <w:t>Arauemailea denez, pisu eta garrantzi sinbolikoa du. Horregatik, oinarri gisa balio behar du, haren gainean gero ekimen zehatzagoak garatu ahal izateko, gai zehatzagoen ingurukoak esaterako, eta denboran mugatuago egongo direnak.</w:t>
            </w:r>
          </w:p>
          <w:p w:rsidR="00D040C7" w:rsidRDefault="00D040C7" w:rsidP="00D040C7">
            <w:pPr>
              <w:suppressAutoHyphens/>
              <w:snapToGrid w:val="0"/>
              <w:jc w:val="both"/>
              <w:rPr>
                <w:rFonts w:ascii="Century Gothic" w:hAnsi="Century Gothic" w:cs="Century Gothic"/>
                <w:color w:val="000000" w:themeColor="text1"/>
                <w:sz w:val="20"/>
                <w:lang w:val="eu-ES" w:eastAsia="zh-CN"/>
              </w:rPr>
            </w:pPr>
          </w:p>
          <w:p w:rsidR="00D040C7" w:rsidRDefault="00D040C7" w:rsidP="00D040C7">
            <w:pPr>
              <w:suppressAutoHyphens/>
              <w:snapToGrid w:val="0"/>
              <w:jc w:val="both"/>
              <w:rPr>
                <w:rFonts w:ascii="Century Gothic" w:hAnsi="Century Gothic" w:cs="Century Gothic"/>
                <w:color w:val="000000" w:themeColor="text1"/>
                <w:sz w:val="20"/>
                <w:lang w:val="eu-ES" w:eastAsia="zh-CN"/>
              </w:rPr>
            </w:pPr>
          </w:p>
          <w:p w:rsidR="00952B1C" w:rsidRDefault="00C87E8D" w:rsidP="00952B1C">
            <w:pPr>
              <w:suppressAutoHyphens/>
              <w:snapToGrid w:val="0"/>
              <w:ind w:left="-27"/>
              <w:jc w:val="both"/>
              <w:rPr>
                <w:rFonts w:ascii="Century Gothic" w:hAnsi="Century Gothic" w:cs="Century Gothic"/>
                <w:b/>
                <w:color w:val="000000" w:themeColor="text1"/>
                <w:sz w:val="20"/>
                <w:lang w:val="eu-ES" w:eastAsia="zh-CN"/>
              </w:rPr>
            </w:pPr>
            <w:r w:rsidRPr="00952B1C">
              <w:rPr>
                <w:rFonts w:ascii="Century Gothic" w:hAnsi="Century Gothic" w:cs="Century Gothic"/>
                <w:b/>
                <w:color w:val="000000" w:themeColor="text1"/>
                <w:sz w:val="20"/>
                <w:lang w:val="eu-ES" w:eastAsia="zh-CN"/>
              </w:rPr>
              <w:t>ORDENANTZAREN HELBURUAK</w:t>
            </w:r>
          </w:p>
          <w:p w:rsidR="00D040C7" w:rsidRDefault="00D040C7" w:rsidP="00952B1C">
            <w:pPr>
              <w:suppressAutoHyphens/>
              <w:snapToGrid w:val="0"/>
              <w:ind w:left="-27"/>
              <w:jc w:val="both"/>
              <w:rPr>
                <w:rFonts w:ascii="Century Gothic" w:hAnsi="Century Gothic" w:cs="Century Gothic"/>
                <w:b/>
                <w:color w:val="000000" w:themeColor="text1"/>
                <w:sz w:val="20"/>
                <w:lang w:val="eu-ES" w:eastAsia="zh-CN"/>
              </w:rPr>
            </w:pPr>
          </w:p>
          <w:p w:rsidR="00D040C7" w:rsidRPr="00D040C7" w:rsidRDefault="00D040C7" w:rsidP="00D040C7">
            <w:pPr>
              <w:suppressAutoHyphens/>
              <w:snapToGrid w:val="0"/>
              <w:ind w:left="-27"/>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Helburu orokorrak</w:t>
            </w:r>
            <w:r>
              <w:rPr>
                <w:rFonts w:ascii="Century Gothic" w:hAnsi="Century Gothic" w:cs="Century Gothic"/>
                <w:color w:val="000000" w:themeColor="text1"/>
                <w:sz w:val="20"/>
                <w:lang w:val="eu-ES" w:eastAsia="zh-CN"/>
              </w:rPr>
              <w:t>:</w:t>
            </w:r>
          </w:p>
          <w:p w:rsidR="00D040C7" w:rsidRDefault="00D040C7" w:rsidP="00D040C7">
            <w:pPr>
              <w:suppressAutoHyphens/>
              <w:snapToGrid w:val="0"/>
              <w:ind w:left="-27"/>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 xml:space="preserve">Udalerrian berdintasuna sustatzeko bidea indartzeko, udal-jardueran genero-ikuspegia txertatzeko dokumentu arauemaile bat diseinatzea udal langile eta ordezkarien artean, herritarren ekarpenak ere kontuan hartuz. </w:t>
            </w:r>
          </w:p>
          <w:p w:rsidR="00D040C7" w:rsidRPr="00D040C7" w:rsidRDefault="00D040C7" w:rsidP="00D040C7">
            <w:pPr>
              <w:suppressAutoHyphens/>
              <w:snapToGrid w:val="0"/>
              <w:ind w:left="-27"/>
              <w:jc w:val="both"/>
              <w:rPr>
                <w:rFonts w:ascii="Century Gothic" w:hAnsi="Century Gothic" w:cs="Century Gothic"/>
                <w:color w:val="000000" w:themeColor="text1"/>
                <w:sz w:val="20"/>
                <w:lang w:val="eu-ES" w:eastAsia="zh-CN"/>
              </w:rPr>
            </w:pPr>
          </w:p>
          <w:p w:rsidR="00D040C7" w:rsidRPr="00D040C7" w:rsidRDefault="00D040C7" w:rsidP="00D040C7">
            <w:pPr>
              <w:suppressAutoHyphens/>
              <w:snapToGrid w:val="0"/>
              <w:ind w:left="-27"/>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Zeharkako helburuak:</w:t>
            </w:r>
          </w:p>
          <w:p w:rsidR="00D040C7" w:rsidRPr="00D040C7" w:rsidRDefault="00D040C7" w:rsidP="00D040C7">
            <w:pPr>
              <w:suppressAutoHyphens/>
              <w:snapToGrid w:val="0"/>
              <w:ind w:left="-27"/>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 xml:space="preserve">Egitasmo honi, helburu orokorrez gain, zeharkako helburu hauek ere ezarri dizkiogu: </w:t>
            </w:r>
          </w:p>
          <w:p w:rsidR="00D040C7" w:rsidRPr="00D040C7" w:rsidRDefault="00D040C7" w:rsidP="00D040C7">
            <w:pPr>
              <w:suppressAutoHyphens/>
              <w:snapToGrid w:val="0"/>
              <w:ind w:left="-27"/>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w:t>
            </w:r>
            <w:r w:rsidRPr="00D040C7">
              <w:rPr>
                <w:rFonts w:ascii="Century Gothic" w:hAnsi="Century Gothic" w:cs="Century Gothic"/>
                <w:color w:val="000000" w:themeColor="text1"/>
                <w:sz w:val="20"/>
                <w:lang w:val="eu-ES" w:eastAsia="zh-CN"/>
              </w:rPr>
              <w:tab/>
              <w:t xml:space="preserve">Prozesuan inplikatutako Udaleko teknikari, langile, ordezkari-politiko eta herritarrak berdintasunaren inguruan sentsibilizatzea eta trebatzea. Era berean, beraiekin hausnarketa partekatua egitea eta udal-ordenantzaren parte izateko. </w:t>
            </w:r>
          </w:p>
          <w:p w:rsidR="00D040C7" w:rsidRPr="00D040C7" w:rsidRDefault="00D040C7" w:rsidP="00D040C7">
            <w:pPr>
              <w:suppressAutoHyphens/>
              <w:snapToGrid w:val="0"/>
              <w:ind w:left="-27"/>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w:t>
            </w:r>
            <w:r w:rsidRPr="00D040C7">
              <w:rPr>
                <w:rFonts w:ascii="Century Gothic" w:hAnsi="Century Gothic" w:cs="Century Gothic"/>
                <w:color w:val="000000" w:themeColor="text1"/>
                <w:sz w:val="20"/>
                <w:lang w:val="eu-ES" w:eastAsia="zh-CN"/>
              </w:rPr>
              <w:tab/>
              <w:t xml:space="preserve">Udaleko langile eta ordezkarien jardueretan genero-ikuspegia txertatzen lagunduko duen bide-orria izatea dokumentua; ezaguna, erabilgarria eta erreferentea. </w:t>
            </w:r>
          </w:p>
          <w:p w:rsidR="00D040C7" w:rsidRPr="00D040C7" w:rsidRDefault="00D040C7" w:rsidP="00D040C7">
            <w:pPr>
              <w:suppressAutoHyphens/>
              <w:snapToGrid w:val="0"/>
              <w:ind w:left="-27"/>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w:t>
            </w:r>
            <w:r w:rsidRPr="00D040C7">
              <w:rPr>
                <w:rFonts w:ascii="Century Gothic" w:hAnsi="Century Gothic" w:cs="Century Gothic"/>
                <w:color w:val="000000" w:themeColor="text1"/>
                <w:sz w:val="20"/>
                <w:lang w:val="eu-ES" w:eastAsia="zh-CN"/>
              </w:rPr>
              <w:tab/>
              <w:t xml:space="preserve">Horretarako, diseinu prozesua ikasketa-ekintza prozesua izan beharko da, egiteko modu berriak ikasteko balioko duena eta adostasunen emaitza izango dena. </w:t>
            </w:r>
          </w:p>
          <w:p w:rsidR="00E300A2" w:rsidRPr="00D040C7" w:rsidRDefault="00D040C7" w:rsidP="00D040C7">
            <w:pPr>
              <w:suppressAutoHyphens/>
              <w:snapToGrid w:val="0"/>
              <w:ind w:left="-27"/>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w:t>
            </w:r>
            <w:r w:rsidRPr="00D040C7">
              <w:rPr>
                <w:rFonts w:ascii="Century Gothic" w:hAnsi="Century Gothic" w:cs="Century Gothic"/>
                <w:color w:val="000000" w:themeColor="text1"/>
                <w:sz w:val="20"/>
                <w:lang w:val="eu-ES" w:eastAsia="zh-CN"/>
              </w:rPr>
              <w:tab/>
              <w:t>Garrantzitsua izango da dokumentu itxia eta estatikoa izan ez dadin, udal-ordenantzaren betetze-maila, ebaluazioa eta berrikusteko aukera ere aurreikustea.</w:t>
            </w:r>
          </w:p>
          <w:p w:rsidR="00E300A2" w:rsidRDefault="00E300A2" w:rsidP="00952B1C">
            <w:pPr>
              <w:suppressAutoHyphens/>
              <w:snapToGrid w:val="0"/>
              <w:ind w:left="-27"/>
              <w:jc w:val="both"/>
              <w:rPr>
                <w:rFonts w:ascii="Century Gothic" w:hAnsi="Century Gothic" w:cs="Century Gothic"/>
                <w:color w:val="000000" w:themeColor="text1"/>
                <w:sz w:val="20"/>
                <w:lang w:val="eu-ES" w:eastAsia="zh-CN"/>
              </w:rPr>
            </w:pPr>
          </w:p>
          <w:p w:rsidR="002844CD" w:rsidRDefault="002844CD" w:rsidP="00952B1C">
            <w:pPr>
              <w:suppressAutoHyphens/>
              <w:snapToGrid w:val="0"/>
              <w:ind w:left="-27"/>
              <w:jc w:val="both"/>
              <w:rPr>
                <w:rFonts w:ascii="Century Gothic" w:hAnsi="Century Gothic" w:cs="Century Gothic"/>
                <w:color w:val="000000" w:themeColor="text1"/>
                <w:sz w:val="20"/>
                <w:lang w:val="eu-ES" w:eastAsia="zh-CN"/>
              </w:rPr>
            </w:pPr>
          </w:p>
          <w:p w:rsidR="002844CD" w:rsidRDefault="002844CD" w:rsidP="00952B1C">
            <w:pPr>
              <w:suppressAutoHyphens/>
              <w:snapToGrid w:val="0"/>
              <w:ind w:left="-27"/>
              <w:jc w:val="both"/>
              <w:rPr>
                <w:rFonts w:ascii="Century Gothic" w:hAnsi="Century Gothic" w:cs="Century Gothic"/>
                <w:b/>
                <w:color w:val="000000" w:themeColor="text1"/>
                <w:sz w:val="20"/>
                <w:lang w:val="eu-ES" w:eastAsia="zh-CN"/>
              </w:rPr>
            </w:pPr>
            <w:r w:rsidRPr="004039C1">
              <w:rPr>
                <w:rFonts w:ascii="Century Gothic" w:hAnsi="Century Gothic" w:cs="Century Gothic"/>
                <w:b/>
                <w:color w:val="000000" w:themeColor="text1"/>
                <w:sz w:val="20"/>
                <w:lang w:val="eu-ES" w:eastAsia="zh-CN"/>
              </w:rPr>
              <w:t>EAEn ABIAN DEN BERDINTASUNERAKO PLANARI EGOKITZEA</w:t>
            </w:r>
          </w:p>
          <w:p w:rsidR="004039C1" w:rsidRDefault="004039C1" w:rsidP="00952B1C">
            <w:pPr>
              <w:suppressAutoHyphens/>
              <w:snapToGrid w:val="0"/>
              <w:ind w:left="-27"/>
              <w:jc w:val="both"/>
              <w:rPr>
                <w:rFonts w:ascii="Century Gothic" w:hAnsi="Century Gothic" w:cs="Century Gothic"/>
                <w:b/>
                <w:color w:val="000000" w:themeColor="text1"/>
                <w:sz w:val="20"/>
                <w:lang w:val="eu-ES" w:eastAsia="zh-CN"/>
              </w:rPr>
            </w:pPr>
          </w:p>
          <w:p w:rsidR="004039C1" w:rsidRPr="004039C1" w:rsidRDefault="004039C1" w:rsidP="004039C1">
            <w:pPr>
              <w:suppressAutoHyphens/>
              <w:snapToGrid w:val="0"/>
              <w:ind w:left="-27"/>
              <w:jc w:val="both"/>
              <w:rPr>
                <w:rFonts w:ascii="Century Gothic" w:hAnsi="Century Gothic" w:cs="Century Gothic"/>
                <w:color w:val="000000" w:themeColor="text1"/>
                <w:sz w:val="20"/>
                <w:lang w:val="eu-ES" w:eastAsia="zh-CN"/>
              </w:rPr>
            </w:pPr>
            <w:r w:rsidRPr="004039C1">
              <w:rPr>
                <w:rFonts w:ascii="Century Gothic" w:hAnsi="Century Gothic" w:cs="Century Gothic"/>
                <w:color w:val="000000" w:themeColor="text1"/>
                <w:sz w:val="20"/>
                <w:lang w:val="eu-ES" w:eastAsia="zh-CN"/>
              </w:rPr>
              <w:t>Arestian aipatu bezala,</w:t>
            </w:r>
            <w:r w:rsidR="00FA1CD5">
              <w:rPr>
                <w:rFonts w:ascii="Century Gothic" w:hAnsi="Century Gothic" w:cs="Century Gothic"/>
                <w:color w:val="000000" w:themeColor="text1"/>
                <w:sz w:val="20"/>
                <w:lang w:val="eu-ES" w:eastAsia="zh-CN"/>
              </w:rPr>
              <w:t xml:space="preserve"> Zumaiako Berdintasunerako Udal </w:t>
            </w:r>
            <w:r w:rsidRPr="004039C1">
              <w:rPr>
                <w:rFonts w:ascii="Century Gothic" w:hAnsi="Century Gothic" w:cs="Century Gothic"/>
                <w:color w:val="000000" w:themeColor="text1"/>
                <w:sz w:val="20"/>
                <w:lang w:val="eu-ES" w:eastAsia="zh-CN"/>
              </w:rPr>
              <w:t>ordena</w:t>
            </w:r>
            <w:r w:rsidR="00FA1CD5">
              <w:rPr>
                <w:rFonts w:ascii="Century Gothic" w:hAnsi="Century Gothic" w:cs="Century Gothic"/>
                <w:color w:val="000000" w:themeColor="text1"/>
                <w:sz w:val="20"/>
                <w:lang w:val="eu-ES" w:eastAsia="zh-CN"/>
              </w:rPr>
              <w:t xml:space="preserve">ntza diseinatzeko garaian, lege </w:t>
            </w:r>
            <w:r w:rsidRPr="004039C1">
              <w:rPr>
                <w:rFonts w:ascii="Century Gothic" w:hAnsi="Century Gothic" w:cs="Century Gothic"/>
                <w:color w:val="000000" w:themeColor="text1"/>
                <w:sz w:val="20"/>
                <w:lang w:val="eu-ES" w:eastAsia="zh-CN"/>
              </w:rPr>
              <w:t>markoa eta erreferentziazko dokumentu hauek edukiko ditugu kontuan:</w:t>
            </w:r>
          </w:p>
          <w:p w:rsidR="004039C1" w:rsidRPr="004039C1" w:rsidRDefault="004039C1" w:rsidP="004039C1">
            <w:pPr>
              <w:suppressAutoHyphens/>
              <w:snapToGrid w:val="0"/>
              <w:ind w:left="-27"/>
              <w:jc w:val="both"/>
              <w:rPr>
                <w:rFonts w:ascii="Century Gothic" w:hAnsi="Century Gothic" w:cs="Century Gothic"/>
                <w:color w:val="000000" w:themeColor="text1"/>
                <w:sz w:val="20"/>
                <w:lang w:val="eu-ES" w:eastAsia="zh-CN"/>
              </w:rPr>
            </w:pPr>
            <w:r w:rsidRPr="004039C1">
              <w:rPr>
                <w:rFonts w:ascii="Century Gothic" w:hAnsi="Century Gothic" w:cs="Century Gothic"/>
                <w:color w:val="000000" w:themeColor="text1"/>
                <w:sz w:val="20"/>
                <w:lang w:val="eu-ES" w:eastAsia="zh-CN"/>
              </w:rPr>
              <w:lastRenderedPageBreak/>
              <w:t>•</w:t>
            </w:r>
            <w:r w:rsidRPr="004039C1">
              <w:rPr>
                <w:rFonts w:ascii="Century Gothic" w:hAnsi="Century Gothic" w:cs="Century Gothic"/>
                <w:color w:val="000000" w:themeColor="text1"/>
                <w:sz w:val="20"/>
                <w:lang w:val="eu-ES" w:eastAsia="zh-CN"/>
              </w:rPr>
              <w:tab/>
              <w:t>1/2023 Legegintzako Dekretua, martxoaren 16koa, Emakumeen aurkako Indarkeria Matxistarik gabeko Emakumeen eta Gizonen Berdintasunerako eta Bizitzarik Gabeko Legearen testu bategina onartzen duena.</w:t>
            </w:r>
          </w:p>
          <w:p w:rsidR="004039C1" w:rsidRPr="004039C1" w:rsidRDefault="004039C1" w:rsidP="004039C1">
            <w:pPr>
              <w:suppressAutoHyphens/>
              <w:snapToGrid w:val="0"/>
              <w:ind w:left="-27"/>
              <w:jc w:val="both"/>
              <w:rPr>
                <w:rFonts w:ascii="Century Gothic" w:hAnsi="Century Gothic" w:cs="Century Gothic"/>
                <w:color w:val="000000" w:themeColor="text1"/>
                <w:sz w:val="20"/>
                <w:lang w:val="eu-ES" w:eastAsia="zh-CN"/>
              </w:rPr>
            </w:pPr>
            <w:r w:rsidRPr="004039C1">
              <w:rPr>
                <w:rFonts w:ascii="Century Gothic" w:hAnsi="Century Gothic" w:cs="Century Gothic"/>
                <w:color w:val="000000" w:themeColor="text1"/>
                <w:sz w:val="20"/>
                <w:lang w:val="eu-ES" w:eastAsia="zh-CN"/>
              </w:rPr>
              <w:t>•</w:t>
            </w:r>
            <w:r w:rsidRPr="004039C1">
              <w:rPr>
                <w:rFonts w:ascii="Century Gothic" w:hAnsi="Century Gothic" w:cs="Century Gothic"/>
                <w:color w:val="000000" w:themeColor="text1"/>
                <w:sz w:val="20"/>
                <w:lang w:val="eu-ES" w:eastAsia="zh-CN"/>
              </w:rPr>
              <w:tab/>
              <w:t>Euskal Autonomia Erkidegoko Emakumeen eta Gizonen Berdintasunerako VII. Plana</w:t>
            </w:r>
          </w:p>
          <w:p w:rsidR="004039C1" w:rsidRPr="004039C1" w:rsidRDefault="004039C1" w:rsidP="004039C1">
            <w:pPr>
              <w:suppressAutoHyphens/>
              <w:snapToGrid w:val="0"/>
              <w:ind w:left="-27"/>
              <w:jc w:val="both"/>
              <w:rPr>
                <w:rFonts w:ascii="Century Gothic" w:hAnsi="Century Gothic" w:cs="Century Gothic"/>
                <w:color w:val="000000" w:themeColor="text1"/>
                <w:sz w:val="20"/>
                <w:lang w:val="eu-ES" w:eastAsia="zh-CN"/>
              </w:rPr>
            </w:pPr>
            <w:r w:rsidRPr="004039C1">
              <w:rPr>
                <w:rFonts w:ascii="Century Gothic" w:hAnsi="Century Gothic" w:cs="Century Gothic"/>
                <w:color w:val="000000" w:themeColor="text1"/>
                <w:sz w:val="20"/>
                <w:lang w:val="eu-ES" w:eastAsia="zh-CN"/>
              </w:rPr>
              <w:t>•</w:t>
            </w:r>
            <w:r w:rsidRPr="004039C1">
              <w:rPr>
                <w:rFonts w:ascii="Century Gothic" w:hAnsi="Century Gothic" w:cs="Century Gothic"/>
                <w:color w:val="000000" w:themeColor="text1"/>
                <w:sz w:val="20"/>
                <w:lang w:val="eu-ES" w:eastAsia="zh-CN"/>
              </w:rPr>
              <w:tab/>
              <w:t>Martxoaren 22ko 3/2007 Lege Organikoa, Emakumeen eta Gizonen Berdintasun Eragingarrirako</w:t>
            </w:r>
          </w:p>
          <w:p w:rsidR="004039C1" w:rsidRPr="004039C1" w:rsidRDefault="004039C1" w:rsidP="004039C1">
            <w:pPr>
              <w:suppressAutoHyphens/>
              <w:snapToGrid w:val="0"/>
              <w:ind w:left="-27"/>
              <w:jc w:val="both"/>
              <w:rPr>
                <w:rFonts w:ascii="Century Gothic" w:hAnsi="Century Gothic" w:cs="Century Gothic"/>
                <w:color w:val="000000" w:themeColor="text1"/>
                <w:sz w:val="20"/>
                <w:lang w:val="eu-ES" w:eastAsia="zh-CN"/>
              </w:rPr>
            </w:pPr>
            <w:r w:rsidRPr="004039C1">
              <w:rPr>
                <w:rFonts w:ascii="Century Gothic" w:hAnsi="Century Gothic" w:cs="Century Gothic"/>
                <w:color w:val="000000" w:themeColor="text1"/>
                <w:sz w:val="20"/>
                <w:lang w:val="eu-ES" w:eastAsia="zh-CN"/>
              </w:rPr>
              <w:t>•</w:t>
            </w:r>
            <w:r w:rsidRPr="004039C1">
              <w:rPr>
                <w:rFonts w:ascii="Century Gothic" w:hAnsi="Century Gothic" w:cs="Century Gothic"/>
                <w:color w:val="000000" w:themeColor="text1"/>
                <w:sz w:val="20"/>
                <w:lang w:val="eu-ES" w:eastAsia="zh-CN"/>
              </w:rPr>
              <w:tab/>
              <w:t>Abenduaren 28ko 1/2004 Lege Organikoa, Genero Indarkeriaren Aurka Osoko Babesa Emateko Neurriei Buruzkoa</w:t>
            </w:r>
          </w:p>
          <w:p w:rsidR="004039C1" w:rsidRPr="004039C1" w:rsidRDefault="004039C1" w:rsidP="004039C1">
            <w:pPr>
              <w:suppressAutoHyphens/>
              <w:snapToGrid w:val="0"/>
              <w:ind w:left="-27"/>
              <w:jc w:val="both"/>
              <w:rPr>
                <w:rFonts w:ascii="Century Gothic" w:hAnsi="Century Gothic" w:cs="Century Gothic"/>
                <w:color w:val="000000" w:themeColor="text1"/>
                <w:sz w:val="20"/>
                <w:lang w:val="eu-ES" w:eastAsia="zh-CN"/>
              </w:rPr>
            </w:pPr>
            <w:r w:rsidRPr="004039C1">
              <w:rPr>
                <w:rFonts w:ascii="Century Gothic" w:hAnsi="Century Gothic" w:cs="Century Gothic"/>
                <w:color w:val="000000" w:themeColor="text1"/>
                <w:sz w:val="20"/>
                <w:lang w:val="eu-ES" w:eastAsia="zh-CN"/>
              </w:rPr>
              <w:t>•</w:t>
            </w:r>
            <w:r w:rsidRPr="004039C1">
              <w:rPr>
                <w:rFonts w:ascii="Century Gothic" w:hAnsi="Century Gothic" w:cs="Century Gothic"/>
                <w:color w:val="000000" w:themeColor="text1"/>
                <w:sz w:val="20"/>
                <w:lang w:val="eu-ES" w:eastAsia="zh-CN"/>
              </w:rPr>
              <w:tab/>
              <w:t xml:space="preserve">2/2016 Legea, apirilaren 7koa, Euskadiko Tokiko Erakundeei buruzkoa. </w:t>
            </w:r>
          </w:p>
          <w:p w:rsidR="004039C1" w:rsidRPr="004039C1" w:rsidRDefault="004039C1" w:rsidP="004039C1">
            <w:pPr>
              <w:suppressAutoHyphens/>
              <w:snapToGrid w:val="0"/>
              <w:ind w:left="-27"/>
              <w:jc w:val="both"/>
              <w:rPr>
                <w:rFonts w:ascii="Century Gothic" w:hAnsi="Century Gothic" w:cs="Century Gothic"/>
                <w:color w:val="000000" w:themeColor="text1"/>
                <w:sz w:val="20"/>
                <w:lang w:val="eu-ES" w:eastAsia="zh-CN"/>
              </w:rPr>
            </w:pPr>
            <w:r w:rsidRPr="004039C1">
              <w:rPr>
                <w:rFonts w:ascii="Century Gothic" w:hAnsi="Century Gothic" w:cs="Century Gothic"/>
                <w:color w:val="000000" w:themeColor="text1"/>
                <w:sz w:val="20"/>
                <w:lang w:val="eu-ES" w:eastAsia="zh-CN"/>
              </w:rPr>
              <w:t>•</w:t>
            </w:r>
            <w:r w:rsidRPr="004039C1">
              <w:rPr>
                <w:rFonts w:ascii="Century Gothic" w:hAnsi="Century Gothic" w:cs="Century Gothic"/>
                <w:color w:val="000000" w:themeColor="text1"/>
                <w:sz w:val="20"/>
                <w:lang w:val="eu-ES" w:eastAsia="zh-CN"/>
              </w:rPr>
              <w:tab/>
              <w:t xml:space="preserve">Irailaren 6ko, 10/2022 Lege Organikoa, Sexu Askatasunaren Berme Osorakoa. </w:t>
            </w:r>
          </w:p>
          <w:p w:rsidR="004039C1" w:rsidRPr="004039C1" w:rsidRDefault="004039C1" w:rsidP="004039C1">
            <w:pPr>
              <w:suppressAutoHyphens/>
              <w:snapToGrid w:val="0"/>
              <w:ind w:left="-27"/>
              <w:jc w:val="both"/>
              <w:rPr>
                <w:rFonts w:ascii="Century Gothic" w:hAnsi="Century Gothic" w:cs="Century Gothic"/>
                <w:color w:val="000000" w:themeColor="text1"/>
                <w:sz w:val="20"/>
                <w:lang w:val="eu-ES" w:eastAsia="zh-CN"/>
              </w:rPr>
            </w:pPr>
            <w:r w:rsidRPr="004039C1">
              <w:rPr>
                <w:rFonts w:ascii="Century Gothic" w:hAnsi="Century Gothic" w:cs="Century Gothic"/>
                <w:color w:val="000000" w:themeColor="text1"/>
                <w:sz w:val="20"/>
                <w:lang w:val="eu-ES" w:eastAsia="zh-CN"/>
              </w:rPr>
              <w:t>•</w:t>
            </w:r>
            <w:r w:rsidRPr="004039C1">
              <w:rPr>
                <w:rFonts w:ascii="Century Gothic" w:hAnsi="Century Gothic" w:cs="Century Gothic"/>
                <w:color w:val="000000" w:themeColor="text1"/>
                <w:sz w:val="20"/>
                <w:lang w:val="eu-ES" w:eastAsia="zh-CN"/>
              </w:rPr>
              <w:tab/>
              <w:t>4/2023 Legea, otsailaren 28koa, trans pertsonen benetako berdintasun eraginkorrerako eta LGTBI pertsonen eskubideak bermatzeko.</w:t>
            </w:r>
          </w:p>
          <w:p w:rsidR="004039C1" w:rsidRPr="004039C1" w:rsidRDefault="004039C1" w:rsidP="004039C1">
            <w:pPr>
              <w:suppressAutoHyphens/>
              <w:snapToGrid w:val="0"/>
              <w:ind w:left="-27"/>
              <w:jc w:val="both"/>
              <w:rPr>
                <w:rFonts w:ascii="Century Gothic" w:hAnsi="Century Gothic" w:cs="Century Gothic"/>
                <w:color w:val="000000" w:themeColor="text1"/>
                <w:sz w:val="20"/>
                <w:lang w:val="eu-ES" w:eastAsia="zh-CN"/>
              </w:rPr>
            </w:pPr>
            <w:r w:rsidRPr="004039C1">
              <w:rPr>
                <w:rFonts w:ascii="Century Gothic" w:hAnsi="Century Gothic" w:cs="Century Gothic"/>
                <w:color w:val="000000" w:themeColor="text1"/>
                <w:sz w:val="20"/>
                <w:lang w:val="eu-ES" w:eastAsia="zh-CN"/>
              </w:rPr>
              <w:t>•</w:t>
            </w:r>
            <w:r w:rsidRPr="004039C1">
              <w:rPr>
                <w:rFonts w:ascii="Century Gothic" w:hAnsi="Century Gothic" w:cs="Century Gothic"/>
                <w:color w:val="000000" w:themeColor="text1"/>
                <w:sz w:val="20"/>
                <w:lang w:val="eu-ES" w:eastAsia="zh-CN"/>
              </w:rPr>
              <w:tab/>
              <w:t>39/2015 Legea, urriaren 1ekoa, Administrazio Publikoen Administrazio Prozedura Erkidearena.</w:t>
            </w:r>
          </w:p>
          <w:p w:rsidR="004039C1" w:rsidRPr="004039C1" w:rsidRDefault="004039C1" w:rsidP="004039C1">
            <w:pPr>
              <w:suppressAutoHyphens/>
              <w:snapToGrid w:val="0"/>
              <w:ind w:left="-27"/>
              <w:jc w:val="both"/>
              <w:rPr>
                <w:rFonts w:ascii="Century Gothic" w:hAnsi="Century Gothic" w:cs="Century Gothic"/>
                <w:color w:val="000000" w:themeColor="text1"/>
                <w:sz w:val="20"/>
                <w:lang w:val="eu-ES" w:eastAsia="zh-CN"/>
              </w:rPr>
            </w:pPr>
            <w:r w:rsidRPr="004039C1">
              <w:rPr>
                <w:rFonts w:ascii="Century Gothic" w:hAnsi="Century Gothic" w:cs="Century Gothic"/>
                <w:color w:val="000000" w:themeColor="text1"/>
                <w:sz w:val="20"/>
                <w:lang w:val="eu-ES" w:eastAsia="zh-CN"/>
              </w:rPr>
              <w:t>Hori horrela izanik ere, garrantzia berezia izango du 1/2023, Berdintasun Legearen</w:t>
            </w:r>
            <w:r w:rsidR="00FA1CD5">
              <w:rPr>
                <w:rFonts w:ascii="Century Gothic" w:hAnsi="Century Gothic" w:cs="Century Gothic"/>
                <w:color w:val="000000" w:themeColor="text1"/>
                <w:sz w:val="20"/>
                <w:lang w:val="eu-ES" w:eastAsia="zh-CN"/>
              </w:rPr>
              <w:t xml:space="preserve"> 19.2 artikuluan esaten d</w:t>
            </w:r>
            <w:r w:rsidR="005D09F4">
              <w:rPr>
                <w:rFonts w:ascii="Century Gothic" w:hAnsi="Century Gothic" w:cs="Century Gothic"/>
                <w:color w:val="000000" w:themeColor="text1"/>
                <w:sz w:val="20"/>
                <w:lang w:val="eu-ES" w:eastAsia="zh-CN"/>
              </w:rPr>
              <w:t>en</w:t>
            </w:r>
            <w:r w:rsidR="00FA1CD5">
              <w:rPr>
                <w:rFonts w:ascii="Century Gothic" w:hAnsi="Century Gothic" w:cs="Century Gothic"/>
                <w:color w:val="000000" w:themeColor="text1"/>
                <w:sz w:val="20"/>
                <w:lang w:val="eu-ES" w:eastAsia="zh-CN"/>
              </w:rPr>
              <w:t xml:space="preserve">a toki </w:t>
            </w:r>
            <w:r w:rsidRPr="004039C1">
              <w:rPr>
                <w:rFonts w:ascii="Century Gothic" w:hAnsi="Century Gothic" w:cs="Century Gothic"/>
                <w:color w:val="000000" w:themeColor="text1"/>
                <w:sz w:val="20"/>
                <w:lang w:val="eu-ES" w:eastAsia="zh-CN"/>
              </w:rPr>
              <w:t xml:space="preserve">administrazioek berdintasunari buruzko arau propioak egiteko konpromisoa hartu behar dutela. </w:t>
            </w:r>
          </w:p>
          <w:p w:rsidR="004039C1" w:rsidRDefault="004039C1" w:rsidP="004039C1">
            <w:pPr>
              <w:suppressAutoHyphens/>
              <w:snapToGrid w:val="0"/>
              <w:ind w:left="-27"/>
              <w:jc w:val="both"/>
              <w:rPr>
                <w:rFonts w:ascii="Century Gothic" w:hAnsi="Century Gothic" w:cs="Century Gothic"/>
                <w:color w:val="000000" w:themeColor="text1"/>
                <w:sz w:val="20"/>
                <w:lang w:val="eu-ES" w:eastAsia="zh-CN"/>
              </w:rPr>
            </w:pPr>
            <w:r w:rsidRPr="004039C1">
              <w:rPr>
                <w:rFonts w:ascii="Century Gothic" w:hAnsi="Century Gothic" w:cs="Century Gothic"/>
                <w:color w:val="000000" w:themeColor="text1"/>
                <w:sz w:val="20"/>
                <w:lang w:val="eu-ES" w:eastAsia="zh-CN"/>
              </w:rPr>
              <w:t>Horretarako, prozedimendu administratiboaren 39/2015 legearen 129.1 artikuluan aipatzen diren printzipioen arabera egingo da diseinua eta lehen testua: premia, efikazia, proportzionaltasuna, segurtasun juridikoa, gardentasuna eta efikazia kontuan izanda, eta herritarren nahiz udaleko agenteen partaidetza bultzatuz.</w:t>
            </w:r>
          </w:p>
          <w:p w:rsidR="004039C1" w:rsidRDefault="004039C1" w:rsidP="004039C1">
            <w:pPr>
              <w:suppressAutoHyphens/>
              <w:snapToGrid w:val="0"/>
              <w:ind w:left="-27"/>
              <w:jc w:val="both"/>
              <w:rPr>
                <w:rFonts w:ascii="Century Gothic" w:hAnsi="Century Gothic" w:cs="Century Gothic"/>
                <w:color w:val="000000" w:themeColor="text1"/>
                <w:sz w:val="20"/>
                <w:lang w:val="eu-ES" w:eastAsia="zh-CN"/>
              </w:rPr>
            </w:pPr>
          </w:p>
          <w:p w:rsidR="004039C1" w:rsidRDefault="004039C1" w:rsidP="004039C1">
            <w:pPr>
              <w:suppressAutoHyphens/>
              <w:snapToGrid w:val="0"/>
              <w:ind w:left="-27"/>
              <w:jc w:val="both"/>
              <w:rPr>
                <w:rFonts w:ascii="Century Gothic" w:hAnsi="Century Gothic" w:cs="Century Gothic"/>
                <w:b/>
                <w:color w:val="000000" w:themeColor="text1"/>
                <w:sz w:val="20"/>
                <w:lang w:val="eu-ES" w:eastAsia="zh-CN"/>
              </w:rPr>
            </w:pPr>
          </w:p>
          <w:p w:rsidR="004039C1" w:rsidRPr="004039C1" w:rsidRDefault="004039C1" w:rsidP="004039C1">
            <w:pPr>
              <w:suppressAutoHyphens/>
              <w:snapToGrid w:val="0"/>
              <w:ind w:left="-27"/>
              <w:jc w:val="both"/>
              <w:rPr>
                <w:rFonts w:ascii="Century Gothic" w:hAnsi="Century Gothic" w:cs="Century Gothic"/>
                <w:b/>
                <w:color w:val="000000" w:themeColor="text1"/>
                <w:sz w:val="20"/>
                <w:lang w:val="eu-ES" w:eastAsia="zh-CN"/>
              </w:rPr>
            </w:pPr>
          </w:p>
          <w:p w:rsidR="004039C1" w:rsidRPr="004039C1" w:rsidRDefault="004039C1" w:rsidP="00952B1C">
            <w:pPr>
              <w:suppressAutoHyphens/>
              <w:snapToGrid w:val="0"/>
              <w:ind w:left="-27"/>
              <w:jc w:val="both"/>
              <w:rPr>
                <w:rFonts w:ascii="Century Gothic" w:hAnsi="Century Gothic" w:cs="Century Gothic"/>
                <w:b/>
                <w:color w:val="000000" w:themeColor="text1"/>
                <w:sz w:val="20"/>
                <w:lang w:val="eu-ES" w:eastAsia="zh-CN"/>
              </w:rPr>
            </w:pPr>
          </w:p>
          <w:p w:rsidR="00D040C7" w:rsidRDefault="00C87E8D" w:rsidP="004039C1">
            <w:pPr>
              <w:suppressAutoHyphens/>
              <w:snapToGrid w:val="0"/>
              <w:ind w:left="-27"/>
              <w:jc w:val="both"/>
              <w:rPr>
                <w:rFonts w:ascii="Century Gothic" w:hAnsi="Century Gothic" w:cs="Century Gothic"/>
                <w:b/>
                <w:color w:val="000000" w:themeColor="text1"/>
                <w:sz w:val="20"/>
                <w:lang w:val="eu-ES" w:eastAsia="zh-CN"/>
              </w:rPr>
            </w:pPr>
            <w:r w:rsidRPr="00D040C7">
              <w:rPr>
                <w:rFonts w:ascii="Century Gothic" w:hAnsi="Century Gothic" w:cs="Century Gothic"/>
                <w:b/>
                <w:color w:val="000000" w:themeColor="text1"/>
                <w:sz w:val="20"/>
                <w:lang w:val="eu-ES" w:eastAsia="zh-CN"/>
              </w:rPr>
              <w:t>BESTELAKO AUKERA ERREGULATZAILEAK EDO EZ</w:t>
            </w:r>
            <w:r w:rsidR="00294BE1" w:rsidRPr="00D040C7">
              <w:rPr>
                <w:rFonts w:ascii="Century Gothic" w:hAnsi="Century Gothic" w:cs="Century Gothic"/>
                <w:b/>
                <w:color w:val="000000" w:themeColor="text1"/>
                <w:sz w:val="20"/>
                <w:lang w:val="eu-ES" w:eastAsia="zh-CN"/>
              </w:rPr>
              <w:t>-</w:t>
            </w:r>
            <w:r w:rsidRPr="00D040C7">
              <w:rPr>
                <w:rFonts w:ascii="Century Gothic" w:hAnsi="Century Gothic" w:cs="Century Gothic"/>
                <w:b/>
                <w:color w:val="000000" w:themeColor="text1"/>
                <w:sz w:val="20"/>
                <w:lang w:val="eu-ES" w:eastAsia="zh-CN"/>
              </w:rPr>
              <w:t>ERREGULATZAILEAK</w:t>
            </w:r>
          </w:p>
          <w:p w:rsidR="00D040C7" w:rsidRPr="00D040C7" w:rsidRDefault="00D040C7" w:rsidP="00952B1C">
            <w:pPr>
              <w:suppressAutoHyphens/>
              <w:snapToGrid w:val="0"/>
              <w:ind w:left="-27"/>
              <w:jc w:val="both"/>
              <w:rPr>
                <w:rFonts w:ascii="Century Gothic" w:hAnsi="Century Gothic" w:cs="Century Gothic"/>
                <w:b/>
                <w:color w:val="000000" w:themeColor="text1"/>
                <w:sz w:val="20"/>
                <w:lang w:val="eu-ES" w:eastAsia="zh-CN"/>
              </w:rPr>
            </w:pPr>
          </w:p>
          <w:p w:rsidR="00430464" w:rsidRPr="00952B1C" w:rsidRDefault="00C87E8D" w:rsidP="004D6D86">
            <w:pPr>
              <w:suppressAutoHyphens/>
              <w:snapToGrid w:val="0"/>
              <w:ind w:left="-27"/>
              <w:jc w:val="both"/>
              <w:rPr>
                <w:rFonts w:ascii="Century Gothic" w:hAnsi="Century Gothic" w:cs="Century Gothic"/>
                <w:color w:val="000000" w:themeColor="text1"/>
                <w:sz w:val="20"/>
                <w:lang w:val="eu-ES" w:eastAsia="zh-CN"/>
              </w:rPr>
            </w:pPr>
            <w:r w:rsidRPr="00D040C7">
              <w:rPr>
                <w:rFonts w:ascii="Century Gothic" w:hAnsi="Century Gothic" w:cs="Century Gothic"/>
                <w:color w:val="000000" w:themeColor="text1"/>
                <w:sz w:val="20"/>
                <w:lang w:val="eu-ES" w:eastAsia="zh-CN"/>
              </w:rPr>
              <w:t>Toki erakundeen araugintza edo erregelamendu</w:t>
            </w:r>
            <w:r w:rsidR="00294BE1" w:rsidRPr="00D040C7">
              <w:rPr>
                <w:rFonts w:ascii="Century Gothic" w:hAnsi="Century Gothic" w:cs="Century Gothic"/>
                <w:color w:val="000000" w:themeColor="text1"/>
                <w:sz w:val="20"/>
                <w:lang w:val="eu-ES" w:eastAsia="zh-CN"/>
              </w:rPr>
              <w:t xml:space="preserve"> </w:t>
            </w:r>
            <w:r w:rsidRPr="00D040C7">
              <w:rPr>
                <w:rFonts w:ascii="Century Gothic" w:hAnsi="Century Gothic" w:cs="Century Gothic"/>
                <w:color w:val="000000" w:themeColor="text1"/>
                <w:sz w:val="20"/>
                <w:lang w:val="eu-ES" w:eastAsia="zh-CN"/>
              </w:rPr>
              <w:t>ahalaren adierazpenak dira toki ordenantzak eta erregelamenduak. Beraz, erreferentziazko gaiaren araudia garatzeko Udalak duen aukera</w:t>
            </w:r>
            <w:r w:rsidR="00E300A2" w:rsidRPr="00D040C7">
              <w:rPr>
                <w:rFonts w:ascii="Century Gothic" w:hAnsi="Century Gothic" w:cs="Century Gothic"/>
                <w:color w:val="000000" w:themeColor="text1"/>
                <w:sz w:val="20"/>
                <w:lang w:val="eu-ES" w:eastAsia="zh-CN"/>
              </w:rPr>
              <w:t xml:space="preserve"> arautzaile bakarra dira ordenantzak</w:t>
            </w:r>
            <w:r w:rsidRPr="00D040C7">
              <w:rPr>
                <w:rFonts w:ascii="Century Gothic" w:hAnsi="Century Gothic" w:cs="Century Gothic"/>
                <w:color w:val="000000" w:themeColor="text1"/>
                <w:sz w:val="20"/>
                <w:lang w:val="eu-ES" w:eastAsia="zh-CN"/>
              </w:rPr>
              <w:t>.</w:t>
            </w:r>
            <w:r w:rsidRPr="00952B1C">
              <w:rPr>
                <w:rFonts w:ascii="Century Gothic" w:hAnsi="Century Gothic" w:cs="Century Gothic"/>
                <w:color w:val="000000" w:themeColor="text1"/>
                <w:sz w:val="20"/>
                <w:lang w:val="eu-ES" w:eastAsia="zh-CN"/>
              </w:rPr>
              <w:t xml:space="preserve"> </w:t>
            </w:r>
          </w:p>
          <w:p w:rsidR="00430464" w:rsidRDefault="00430464" w:rsidP="00430464">
            <w:pPr>
              <w:suppressAutoHyphens/>
              <w:snapToGrid w:val="0"/>
              <w:ind w:left="-27"/>
              <w:jc w:val="both"/>
              <w:rPr>
                <w:rFonts w:ascii="Century Gothic" w:hAnsi="Century Gothic" w:cs="Century Gothic"/>
                <w:color w:val="000000" w:themeColor="text1"/>
                <w:sz w:val="20"/>
                <w:lang w:val="eu-ES" w:eastAsia="zh-CN"/>
              </w:rPr>
            </w:pPr>
          </w:p>
          <w:p w:rsidR="00513FBA" w:rsidRPr="00513FBA" w:rsidRDefault="00C87E8D" w:rsidP="00513FBA">
            <w:pPr>
              <w:suppressAutoHyphens/>
              <w:snapToGrid w:val="0"/>
              <w:ind w:left="-27"/>
              <w:jc w:val="both"/>
              <w:rPr>
                <w:rFonts w:ascii="Century Gothic" w:hAnsi="Century Gothic" w:cs="Century Gothic"/>
                <w:b/>
                <w:bCs/>
                <w:color w:val="000000" w:themeColor="text1"/>
                <w:sz w:val="20"/>
                <w:u w:val="single"/>
                <w:lang w:val="eu-ES" w:eastAsia="zh-CN"/>
              </w:rPr>
            </w:pPr>
            <w:r w:rsidRPr="00513FBA">
              <w:rPr>
                <w:rFonts w:ascii="Century Gothic" w:hAnsi="Century Gothic" w:cs="Century Gothic"/>
                <w:b/>
                <w:color w:val="000000" w:themeColor="text1"/>
                <w:sz w:val="20"/>
                <w:u w:val="single"/>
                <w:lang w:val="eu-ES" w:eastAsia="zh-CN"/>
              </w:rPr>
              <w:t>Argitaratze</w:t>
            </w:r>
            <w:r>
              <w:rPr>
                <w:rFonts w:ascii="Century Gothic" w:hAnsi="Century Gothic" w:cs="Century Gothic"/>
                <w:b/>
                <w:color w:val="000000" w:themeColor="text1"/>
                <w:sz w:val="20"/>
                <w:u w:val="single"/>
                <w:lang w:val="eu-ES" w:eastAsia="zh-CN"/>
              </w:rPr>
              <w:t xml:space="preserve"> </w:t>
            </w:r>
            <w:r w:rsidR="009A2AD8">
              <w:rPr>
                <w:rFonts w:ascii="Century Gothic" w:hAnsi="Century Gothic" w:cs="Century Gothic"/>
                <w:b/>
                <w:color w:val="000000" w:themeColor="text1"/>
                <w:sz w:val="20"/>
                <w:u w:val="single"/>
                <w:lang w:val="eu-ES" w:eastAsia="zh-CN"/>
              </w:rPr>
              <w:t>data: 2024/05/02</w:t>
            </w:r>
          </w:p>
        </w:tc>
        <w:tc>
          <w:tcPr>
            <w:tcW w:w="5028" w:type="dxa"/>
            <w:shd w:val="clear" w:color="auto" w:fill="auto"/>
          </w:tcPr>
          <w:p w:rsidR="00430464" w:rsidRPr="005A605C" w:rsidRDefault="00C87E8D" w:rsidP="00430464">
            <w:pPr>
              <w:suppressAutoHyphens/>
              <w:jc w:val="both"/>
              <w:rPr>
                <w:rFonts w:ascii="Century Gothic" w:hAnsi="Century Gothic" w:cs="Century Gothic"/>
                <w:b/>
                <w:color w:val="000000" w:themeColor="text1"/>
                <w:sz w:val="22"/>
                <w:szCs w:val="22"/>
                <w:lang w:val="eu-ES" w:eastAsia="zh-CN"/>
              </w:rPr>
            </w:pPr>
            <w:r w:rsidRPr="005A605C">
              <w:rPr>
                <w:rFonts w:ascii="Century Gothic" w:hAnsi="Century Gothic" w:cs="Century Gothic"/>
                <w:b/>
                <w:color w:val="000000" w:themeColor="text1"/>
                <w:sz w:val="22"/>
                <w:szCs w:val="22"/>
                <w:lang w:val="eu-ES" w:eastAsia="zh-CN"/>
              </w:rPr>
              <w:lastRenderedPageBreak/>
              <w:t>CONSULTA PÚBLICA PREVIA A LA APROBACIÓN D</w:t>
            </w:r>
            <w:r w:rsidR="00C93942">
              <w:rPr>
                <w:rFonts w:ascii="Century Gothic" w:hAnsi="Century Gothic" w:cs="Century Gothic"/>
                <w:b/>
                <w:color w:val="000000" w:themeColor="text1"/>
                <w:sz w:val="22"/>
                <w:szCs w:val="22"/>
                <w:lang w:val="eu-ES" w:eastAsia="zh-CN"/>
              </w:rPr>
              <w:t>E LA NUEVA ORDENANZA PARA LA IGUALDAD DE MUJERES Y HOMBRES</w:t>
            </w:r>
          </w:p>
          <w:p w:rsidR="005A605C" w:rsidRDefault="005A605C" w:rsidP="00430464">
            <w:pPr>
              <w:suppressAutoHyphens/>
              <w:jc w:val="both"/>
              <w:rPr>
                <w:rFonts w:ascii="Century Gothic" w:hAnsi="Century Gothic" w:cs="Century Gothic"/>
                <w:color w:val="000000" w:themeColor="text1"/>
                <w:sz w:val="20"/>
                <w:lang w:val="es-ES" w:eastAsia="eu-ES"/>
              </w:rPr>
            </w:pPr>
          </w:p>
          <w:p w:rsidR="00921E36" w:rsidRDefault="00921E36" w:rsidP="00430464">
            <w:pPr>
              <w:suppressAutoHyphens/>
              <w:jc w:val="both"/>
              <w:rPr>
                <w:rFonts w:ascii="Century Gothic" w:hAnsi="Century Gothic" w:cs="Century Gothic"/>
                <w:color w:val="000000" w:themeColor="text1"/>
                <w:sz w:val="8"/>
                <w:lang w:val="es-ES" w:eastAsia="eu-ES"/>
              </w:rPr>
            </w:pPr>
          </w:p>
          <w:p w:rsidR="00F52E58" w:rsidRPr="00921E36" w:rsidRDefault="00F52E58" w:rsidP="00430464">
            <w:pPr>
              <w:suppressAutoHyphens/>
              <w:jc w:val="both"/>
              <w:rPr>
                <w:rFonts w:ascii="Century Gothic" w:hAnsi="Century Gothic" w:cs="Century Gothic"/>
                <w:color w:val="000000" w:themeColor="text1"/>
                <w:sz w:val="8"/>
                <w:lang w:val="es-ES" w:eastAsia="eu-ES"/>
              </w:rPr>
            </w:pPr>
          </w:p>
          <w:p w:rsidR="00AF428C" w:rsidRPr="00DE7304" w:rsidRDefault="00C87E8D" w:rsidP="00DE7304">
            <w:pPr>
              <w:suppressAutoHyphens/>
              <w:snapToGrid w:val="0"/>
              <w:jc w:val="both"/>
              <w:rPr>
                <w:rFonts w:ascii="Century Gothic" w:hAnsi="Century Gothic" w:cs="Century Gothic"/>
                <w:color w:val="000000" w:themeColor="text1"/>
                <w:sz w:val="20"/>
                <w:lang w:val="eu-ES" w:eastAsia="zh-CN"/>
              </w:rPr>
            </w:pPr>
            <w:r w:rsidRPr="00DE7304">
              <w:rPr>
                <w:rFonts w:ascii="Century Gothic" w:hAnsi="Century Gothic" w:cs="Century Gothic"/>
                <w:color w:val="000000" w:themeColor="text1"/>
                <w:sz w:val="20"/>
                <w:lang w:val="eu-ES" w:eastAsia="zh-CN"/>
              </w:rPr>
              <w:t xml:space="preserve">El </w:t>
            </w:r>
            <w:proofErr w:type="spellStart"/>
            <w:r w:rsidRPr="00DE7304">
              <w:rPr>
                <w:rFonts w:ascii="Century Gothic" w:hAnsi="Century Gothic" w:cs="Century Gothic"/>
                <w:color w:val="000000" w:themeColor="text1"/>
                <w:sz w:val="20"/>
                <w:lang w:val="eu-ES" w:eastAsia="zh-CN"/>
              </w:rPr>
              <w:t>Ayuntamiento</w:t>
            </w:r>
            <w:proofErr w:type="spellEnd"/>
            <w:r w:rsidRPr="00DE7304">
              <w:rPr>
                <w:rFonts w:ascii="Century Gothic" w:hAnsi="Century Gothic" w:cs="Century Gothic"/>
                <w:color w:val="000000" w:themeColor="text1"/>
                <w:sz w:val="20"/>
                <w:lang w:val="eu-ES" w:eastAsia="zh-CN"/>
              </w:rPr>
              <w:t xml:space="preserve"> de Zumaia </w:t>
            </w:r>
            <w:proofErr w:type="spellStart"/>
            <w:r w:rsidRPr="00DE7304">
              <w:rPr>
                <w:rFonts w:ascii="Century Gothic" w:hAnsi="Century Gothic" w:cs="Century Gothic"/>
                <w:color w:val="000000" w:themeColor="text1"/>
                <w:sz w:val="20"/>
                <w:lang w:val="eu-ES" w:eastAsia="zh-CN"/>
              </w:rPr>
              <w:t>pretende</w:t>
            </w:r>
            <w:proofErr w:type="spellEnd"/>
            <w:r w:rsidRPr="00DE7304">
              <w:rPr>
                <w:rFonts w:ascii="Century Gothic" w:hAnsi="Century Gothic" w:cs="Century Gothic"/>
                <w:color w:val="000000" w:themeColor="text1"/>
                <w:sz w:val="20"/>
                <w:lang w:val="eu-ES" w:eastAsia="zh-CN"/>
              </w:rPr>
              <w:t xml:space="preserve"> </w:t>
            </w:r>
            <w:proofErr w:type="spellStart"/>
            <w:r w:rsidRPr="00DE7304">
              <w:rPr>
                <w:rFonts w:ascii="Century Gothic" w:hAnsi="Century Gothic" w:cs="Century Gothic"/>
                <w:color w:val="000000" w:themeColor="text1"/>
                <w:sz w:val="20"/>
                <w:lang w:val="eu-ES" w:eastAsia="zh-CN"/>
              </w:rPr>
              <w:t>aprobar</w:t>
            </w:r>
            <w:proofErr w:type="spellEnd"/>
            <w:r w:rsidRPr="00DE7304">
              <w:rPr>
                <w:rFonts w:ascii="Century Gothic" w:hAnsi="Century Gothic" w:cs="Century Gothic"/>
                <w:color w:val="000000" w:themeColor="text1"/>
                <w:sz w:val="20"/>
                <w:lang w:val="eu-ES" w:eastAsia="zh-CN"/>
              </w:rPr>
              <w:t xml:space="preserve"> la </w:t>
            </w:r>
            <w:proofErr w:type="spellStart"/>
            <w:r w:rsidR="00D34AEA">
              <w:rPr>
                <w:rFonts w:ascii="Century Gothic" w:hAnsi="Century Gothic" w:cs="Century Gothic"/>
                <w:color w:val="000000" w:themeColor="text1"/>
                <w:sz w:val="20"/>
                <w:lang w:val="eu-ES" w:eastAsia="zh-CN"/>
              </w:rPr>
              <w:t>nueva</w:t>
            </w:r>
            <w:proofErr w:type="spellEnd"/>
            <w:r w:rsidR="00D34AEA">
              <w:rPr>
                <w:rFonts w:ascii="Century Gothic" w:hAnsi="Century Gothic" w:cs="Century Gothic"/>
                <w:color w:val="000000" w:themeColor="text1"/>
                <w:sz w:val="20"/>
                <w:lang w:val="eu-ES" w:eastAsia="zh-CN"/>
              </w:rPr>
              <w:t xml:space="preserve"> </w:t>
            </w:r>
            <w:proofErr w:type="spellStart"/>
            <w:r w:rsidR="00D34AEA">
              <w:rPr>
                <w:rFonts w:ascii="Century Gothic" w:hAnsi="Century Gothic" w:cs="Century Gothic"/>
                <w:color w:val="000000" w:themeColor="text1"/>
                <w:sz w:val="20"/>
                <w:lang w:val="eu-ES" w:eastAsia="zh-CN"/>
              </w:rPr>
              <w:t>Ordenanza</w:t>
            </w:r>
            <w:proofErr w:type="spellEnd"/>
            <w:r w:rsidR="00D34AEA">
              <w:rPr>
                <w:rFonts w:ascii="Century Gothic" w:hAnsi="Century Gothic" w:cs="Century Gothic"/>
                <w:color w:val="000000" w:themeColor="text1"/>
                <w:sz w:val="20"/>
                <w:lang w:val="eu-ES" w:eastAsia="zh-CN"/>
              </w:rPr>
              <w:t xml:space="preserve">  para la </w:t>
            </w:r>
            <w:proofErr w:type="spellStart"/>
            <w:r w:rsidR="00D34AEA">
              <w:rPr>
                <w:rFonts w:ascii="Century Gothic" w:hAnsi="Century Gothic" w:cs="Century Gothic"/>
                <w:color w:val="000000" w:themeColor="text1"/>
                <w:sz w:val="20"/>
                <w:lang w:val="eu-ES" w:eastAsia="zh-CN"/>
              </w:rPr>
              <w:t>Igualdad</w:t>
            </w:r>
            <w:proofErr w:type="spellEnd"/>
            <w:r w:rsidR="00D34AEA">
              <w:rPr>
                <w:rFonts w:ascii="Century Gothic" w:hAnsi="Century Gothic" w:cs="Century Gothic"/>
                <w:color w:val="000000" w:themeColor="text1"/>
                <w:sz w:val="20"/>
                <w:lang w:val="eu-ES" w:eastAsia="zh-CN"/>
              </w:rPr>
              <w:t xml:space="preserve"> de </w:t>
            </w:r>
            <w:proofErr w:type="spellStart"/>
            <w:r w:rsidR="00D34AEA">
              <w:rPr>
                <w:rFonts w:ascii="Century Gothic" w:hAnsi="Century Gothic" w:cs="Century Gothic"/>
                <w:color w:val="000000" w:themeColor="text1"/>
                <w:sz w:val="20"/>
                <w:lang w:val="eu-ES" w:eastAsia="zh-CN"/>
              </w:rPr>
              <w:t>mujeres</w:t>
            </w:r>
            <w:proofErr w:type="spellEnd"/>
            <w:r w:rsidR="00D34AEA">
              <w:rPr>
                <w:rFonts w:ascii="Century Gothic" w:hAnsi="Century Gothic" w:cs="Century Gothic"/>
                <w:color w:val="000000" w:themeColor="text1"/>
                <w:sz w:val="20"/>
                <w:lang w:val="eu-ES" w:eastAsia="zh-CN"/>
              </w:rPr>
              <w:t xml:space="preserve"> y </w:t>
            </w:r>
            <w:proofErr w:type="spellStart"/>
            <w:r w:rsidR="00D34AEA">
              <w:rPr>
                <w:rFonts w:ascii="Century Gothic" w:hAnsi="Century Gothic" w:cs="Century Gothic"/>
                <w:color w:val="000000" w:themeColor="text1"/>
                <w:sz w:val="20"/>
                <w:lang w:val="eu-ES" w:eastAsia="zh-CN"/>
              </w:rPr>
              <w:t>hombres</w:t>
            </w:r>
            <w:proofErr w:type="spellEnd"/>
            <w:r w:rsidR="00D34AEA">
              <w:rPr>
                <w:rFonts w:ascii="Century Gothic" w:hAnsi="Century Gothic" w:cs="Century Gothic"/>
                <w:color w:val="000000" w:themeColor="text1"/>
                <w:sz w:val="20"/>
                <w:lang w:val="eu-ES" w:eastAsia="zh-CN"/>
              </w:rPr>
              <w:t>.</w:t>
            </w:r>
          </w:p>
          <w:p w:rsidR="00921E36" w:rsidRPr="00921E36" w:rsidRDefault="00921E36" w:rsidP="00AF428C">
            <w:pPr>
              <w:suppressAutoHyphens/>
              <w:jc w:val="both"/>
              <w:rPr>
                <w:rFonts w:ascii="Century Gothic" w:hAnsi="Century Gothic" w:cs="Century Gothic"/>
                <w:color w:val="000000" w:themeColor="text1"/>
                <w:sz w:val="20"/>
                <w:lang w:val="eu-ES" w:eastAsia="zh-CN"/>
              </w:rPr>
            </w:pPr>
          </w:p>
          <w:p w:rsidR="00921E36" w:rsidRPr="00921E36" w:rsidRDefault="00D34AEA" w:rsidP="00AF428C">
            <w:pPr>
              <w:suppressAutoHyphens/>
              <w:jc w:val="both"/>
              <w:rPr>
                <w:rFonts w:ascii="Century Gothic" w:hAnsi="Century Gothic" w:cs="Century Gothic"/>
                <w:color w:val="000000" w:themeColor="text1"/>
                <w:sz w:val="20"/>
                <w:lang w:val="eu-ES" w:eastAsia="zh-CN"/>
              </w:rPr>
            </w:pPr>
            <w:r>
              <w:rPr>
                <w:rFonts w:ascii="Century Gothic" w:hAnsi="Century Gothic" w:cs="Century Gothic"/>
                <w:color w:val="000000" w:themeColor="text1"/>
                <w:sz w:val="20"/>
                <w:lang w:val="eu-ES" w:eastAsia="zh-CN"/>
              </w:rPr>
              <w:t>L</w:t>
            </w:r>
            <w:r w:rsidR="00C87E8D" w:rsidRPr="00921E36">
              <w:rPr>
                <w:rFonts w:ascii="Century Gothic" w:hAnsi="Century Gothic" w:cs="Century Gothic"/>
                <w:color w:val="000000" w:themeColor="text1"/>
                <w:sz w:val="20"/>
                <w:lang w:val="eu-ES" w:eastAsia="zh-CN"/>
              </w:rPr>
              <w:t xml:space="preserve">a </w:t>
            </w:r>
            <w:proofErr w:type="spellStart"/>
            <w:r w:rsidR="00C87E8D" w:rsidRPr="00921E36">
              <w:rPr>
                <w:rFonts w:ascii="Century Gothic" w:hAnsi="Century Gothic" w:cs="Century Gothic"/>
                <w:color w:val="000000" w:themeColor="text1"/>
                <w:sz w:val="20"/>
                <w:lang w:val="eu-ES" w:eastAsia="zh-CN"/>
              </w:rPr>
              <w:t>Ley</w:t>
            </w:r>
            <w:proofErr w:type="spellEnd"/>
            <w:r w:rsidR="00C87E8D" w:rsidRPr="00921E36">
              <w:rPr>
                <w:rFonts w:ascii="Century Gothic" w:hAnsi="Century Gothic" w:cs="Century Gothic"/>
                <w:color w:val="000000" w:themeColor="text1"/>
                <w:sz w:val="20"/>
                <w:lang w:val="eu-ES" w:eastAsia="zh-CN"/>
              </w:rPr>
              <w:t xml:space="preserve"> 39/2015, de 1 de octubre, del Procedimiento Administrativo Común de las Administraciones Públicas, en su artículo 133 dispone:</w:t>
            </w:r>
          </w:p>
          <w:p w:rsidR="00AF428C" w:rsidRPr="00921E36" w:rsidRDefault="00AF428C" w:rsidP="00AF428C">
            <w:pPr>
              <w:suppressAutoHyphens/>
              <w:jc w:val="both"/>
              <w:rPr>
                <w:rFonts w:ascii="Century Gothic" w:hAnsi="Century Gothic" w:cs="Century Gothic"/>
                <w:color w:val="000000" w:themeColor="text1"/>
                <w:lang w:val="es-ES" w:eastAsia="eu-ES"/>
              </w:rPr>
            </w:pPr>
          </w:p>
          <w:p w:rsidR="00AF428C" w:rsidRPr="00952B1C" w:rsidRDefault="00C87E8D" w:rsidP="00AF428C">
            <w:pPr>
              <w:suppressAutoHyphens/>
              <w:jc w:val="both"/>
              <w:rPr>
                <w:rFonts w:ascii="Century Gothic" w:hAnsi="Century Gothic" w:cs="Century Gothic"/>
                <w:color w:val="000000" w:themeColor="text1"/>
                <w:sz w:val="20"/>
                <w:lang w:val="es-ES" w:eastAsia="eu-ES"/>
              </w:rPr>
            </w:pPr>
            <w:r w:rsidRPr="00952B1C">
              <w:rPr>
                <w:rFonts w:ascii="Century Gothic" w:hAnsi="Century Gothic" w:cs="Century Gothic"/>
                <w:color w:val="000000" w:themeColor="text1"/>
                <w:sz w:val="20"/>
                <w:lang w:val="es-ES" w:eastAsia="eu-ES"/>
              </w:rPr>
              <w:t>“1. Con carácter previo a la elaboración del proyecto o anteproyecto de ley o de reglamento, se sustanciará una consulta pública, a través del portal web de la Administración competente en la que se recabará la opinión de los sujetos y de las organizaciones más representativas potencialmente afectados por la futura norma</w:t>
            </w:r>
          </w:p>
          <w:p w:rsidR="00AF428C" w:rsidRPr="00952B1C" w:rsidRDefault="00C87E8D" w:rsidP="00AF428C">
            <w:pPr>
              <w:suppressAutoHyphens/>
              <w:jc w:val="both"/>
              <w:rPr>
                <w:rFonts w:ascii="Century Gothic" w:hAnsi="Century Gothic" w:cs="Century Gothic"/>
                <w:color w:val="000000" w:themeColor="text1"/>
                <w:sz w:val="20"/>
                <w:lang w:val="es-ES" w:eastAsia="eu-ES"/>
              </w:rPr>
            </w:pPr>
            <w:r w:rsidRPr="00952B1C">
              <w:rPr>
                <w:rFonts w:ascii="Century Gothic" w:hAnsi="Century Gothic" w:cs="Century Gothic"/>
                <w:color w:val="000000" w:themeColor="text1"/>
                <w:sz w:val="20"/>
                <w:lang w:val="es-ES" w:eastAsia="eu-ES"/>
              </w:rPr>
              <w:t>acerca de:</w:t>
            </w:r>
          </w:p>
          <w:p w:rsidR="00AF428C" w:rsidRPr="00952B1C" w:rsidRDefault="00AF428C" w:rsidP="00AF428C">
            <w:pPr>
              <w:suppressAutoHyphens/>
              <w:jc w:val="both"/>
              <w:rPr>
                <w:rFonts w:ascii="Century Gothic" w:hAnsi="Century Gothic" w:cs="Century Gothic"/>
                <w:color w:val="000000" w:themeColor="text1"/>
                <w:sz w:val="20"/>
                <w:lang w:val="es-ES" w:eastAsia="eu-ES"/>
              </w:rPr>
            </w:pPr>
          </w:p>
          <w:p w:rsidR="00AF428C" w:rsidRPr="00921E36" w:rsidRDefault="00C87E8D" w:rsidP="00AF428C">
            <w:pPr>
              <w:suppressAutoHyphens/>
              <w:ind w:left="708"/>
              <w:jc w:val="both"/>
              <w:rPr>
                <w:rFonts w:ascii="Century Gothic" w:hAnsi="Century Gothic" w:cs="Century Gothic"/>
                <w:i/>
                <w:color w:val="000000" w:themeColor="text1"/>
                <w:sz w:val="20"/>
                <w:lang w:val="es-ES" w:eastAsia="eu-ES"/>
              </w:rPr>
            </w:pPr>
            <w:r w:rsidRPr="00921E36">
              <w:rPr>
                <w:rFonts w:ascii="Century Gothic" w:hAnsi="Century Gothic" w:cs="Century Gothic"/>
                <w:i/>
                <w:color w:val="000000" w:themeColor="text1"/>
                <w:sz w:val="20"/>
                <w:lang w:val="es-ES" w:eastAsia="eu-ES"/>
              </w:rPr>
              <w:t>a) Los problemas que se pretenden solucionar con la iniciativa.</w:t>
            </w:r>
          </w:p>
          <w:p w:rsidR="00AF428C" w:rsidRPr="00921E36" w:rsidRDefault="00C87E8D" w:rsidP="00AF428C">
            <w:pPr>
              <w:suppressAutoHyphens/>
              <w:ind w:left="708"/>
              <w:jc w:val="both"/>
              <w:rPr>
                <w:rFonts w:ascii="Century Gothic" w:hAnsi="Century Gothic" w:cs="Century Gothic"/>
                <w:i/>
                <w:color w:val="000000" w:themeColor="text1"/>
                <w:sz w:val="20"/>
                <w:lang w:val="es-ES" w:eastAsia="eu-ES"/>
              </w:rPr>
            </w:pPr>
            <w:r w:rsidRPr="00921E36">
              <w:rPr>
                <w:rFonts w:ascii="Century Gothic" w:hAnsi="Century Gothic" w:cs="Century Gothic"/>
                <w:i/>
                <w:color w:val="000000" w:themeColor="text1"/>
                <w:sz w:val="20"/>
                <w:lang w:val="es-ES" w:eastAsia="eu-ES"/>
              </w:rPr>
              <w:t>b) La necesidad y oportunidad de su aprobación.</w:t>
            </w:r>
          </w:p>
          <w:p w:rsidR="00AF428C" w:rsidRPr="00921E36" w:rsidRDefault="00C87E8D" w:rsidP="00AF428C">
            <w:pPr>
              <w:suppressAutoHyphens/>
              <w:ind w:left="708"/>
              <w:jc w:val="both"/>
              <w:rPr>
                <w:rFonts w:ascii="Century Gothic" w:hAnsi="Century Gothic" w:cs="Century Gothic"/>
                <w:i/>
                <w:color w:val="000000" w:themeColor="text1"/>
                <w:sz w:val="20"/>
                <w:lang w:val="es-ES" w:eastAsia="eu-ES"/>
              </w:rPr>
            </w:pPr>
            <w:r w:rsidRPr="00921E36">
              <w:rPr>
                <w:rFonts w:ascii="Century Gothic" w:hAnsi="Century Gothic" w:cs="Century Gothic"/>
                <w:i/>
                <w:color w:val="000000" w:themeColor="text1"/>
                <w:sz w:val="20"/>
                <w:lang w:val="es-ES" w:eastAsia="eu-ES"/>
              </w:rPr>
              <w:t>c) Los objetivos de la norma.</w:t>
            </w:r>
          </w:p>
          <w:p w:rsidR="00AF428C" w:rsidRPr="00921E36" w:rsidRDefault="00C87E8D" w:rsidP="00AF428C">
            <w:pPr>
              <w:suppressAutoHyphens/>
              <w:ind w:left="708"/>
              <w:jc w:val="both"/>
              <w:rPr>
                <w:rFonts w:ascii="Century Gothic" w:hAnsi="Century Gothic" w:cs="Century Gothic"/>
                <w:i/>
                <w:color w:val="000000" w:themeColor="text1"/>
                <w:sz w:val="20"/>
                <w:lang w:val="es-ES" w:eastAsia="eu-ES"/>
              </w:rPr>
            </w:pPr>
            <w:r w:rsidRPr="00921E36">
              <w:rPr>
                <w:rFonts w:ascii="Century Gothic" w:hAnsi="Century Gothic" w:cs="Century Gothic"/>
                <w:i/>
                <w:color w:val="000000" w:themeColor="text1"/>
                <w:sz w:val="20"/>
                <w:lang w:val="es-ES" w:eastAsia="eu-ES"/>
              </w:rPr>
              <w:t>d) Las posibles soluciones alternativas regulatorias y no regulatorias.”</w:t>
            </w:r>
          </w:p>
          <w:p w:rsidR="00AF428C" w:rsidRDefault="00AF428C" w:rsidP="00AF428C">
            <w:pPr>
              <w:suppressAutoHyphens/>
              <w:jc w:val="both"/>
              <w:rPr>
                <w:rFonts w:ascii="Century Gothic" w:hAnsi="Century Gothic" w:cs="Century Gothic"/>
                <w:color w:val="000000" w:themeColor="text1"/>
                <w:sz w:val="20"/>
                <w:lang w:val="es-ES" w:eastAsia="eu-ES"/>
              </w:rPr>
            </w:pPr>
          </w:p>
          <w:p w:rsidR="00921E36" w:rsidRDefault="00921E36" w:rsidP="00AF428C">
            <w:pPr>
              <w:suppressAutoHyphens/>
              <w:jc w:val="both"/>
              <w:rPr>
                <w:rFonts w:ascii="Century Gothic" w:hAnsi="Century Gothic" w:cs="Century Gothic"/>
                <w:color w:val="000000" w:themeColor="text1"/>
                <w:sz w:val="20"/>
                <w:lang w:val="es-ES" w:eastAsia="eu-ES"/>
              </w:rPr>
            </w:pPr>
          </w:p>
          <w:p w:rsidR="00921E36" w:rsidRPr="00952B1C" w:rsidRDefault="00921E36" w:rsidP="00AF428C">
            <w:pPr>
              <w:suppressAutoHyphens/>
              <w:jc w:val="both"/>
              <w:rPr>
                <w:rFonts w:ascii="Century Gothic" w:hAnsi="Century Gothic" w:cs="Century Gothic"/>
                <w:color w:val="000000" w:themeColor="text1"/>
                <w:sz w:val="20"/>
                <w:lang w:val="es-ES" w:eastAsia="eu-ES"/>
              </w:rPr>
            </w:pPr>
          </w:p>
          <w:p w:rsidR="00952B1C" w:rsidRDefault="00C87E8D" w:rsidP="00AF428C">
            <w:pPr>
              <w:suppressAutoHyphens/>
              <w:jc w:val="both"/>
              <w:rPr>
                <w:rFonts w:ascii="Century Gothic" w:hAnsi="Century Gothic" w:cs="Century Gothic"/>
                <w:color w:val="000000" w:themeColor="text1"/>
                <w:sz w:val="20"/>
                <w:lang w:val="es-ES" w:eastAsia="eu-ES"/>
              </w:rPr>
            </w:pPr>
            <w:r w:rsidRPr="00952B1C">
              <w:rPr>
                <w:rFonts w:ascii="Century Gothic" w:hAnsi="Century Gothic" w:cs="Century Gothic"/>
                <w:color w:val="000000" w:themeColor="text1"/>
                <w:sz w:val="20"/>
                <w:lang w:val="es-ES" w:eastAsia="eu-ES"/>
              </w:rPr>
              <w:t>Con el objetivo de cumplir el procedimiento dispuesto en esa Ley, el Ayuntamiento ha decidido llevar a cabo una consulta públ</w:t>
            </w:r>
            <w:r w:rsidR="00C93942">
              <w:rPr>
                <w:rFonts w:ascii="Century Gothic" w:hAnsi="Century Gothic" w:cs="Century Gothic"/>
                <w:color w:val="000000" w:themeColor="text1"/>
                <w:sz w:val="20"/>
                <w:lang w:val="es-ES" w:eastAsia="eu-ES"/>
              </w:rPr>
              <w:t>ica previa a la aprobación la</w:t>
            </w:r>
            <w:r w:rsidR="00921E36">
              <w:rPr>
                <w:rFonts w:ascii="Century Gothic" w:hAnsi="Century Gothic" w:cs="Century Gothic"/>
                <w:color w:val="000000" w:themeColor="text1"/>
                <w:sz w:val="20"/>
                <w:lang w:val="es-ES" w:eastAsia="eu-ES"/>
              </w:rPr>
              <w:t xml:space="preserve"> propuesta de la nueva</w:t>
            </w:r>
            <w:r w:rsidRPr="00952B1C">
              <w:rPr>
                <w:rFonts w:ascii="Century Gothic" w:hAnsi="Century Gothic" w:cs="Century Gothic"/>
                <w:color w:val="000000" w:themeColor="text1"/>
                <w:sz w:val="20"/>
                <w:lang w:val="es-ES" w:eastAsia="eu-ES"/>
              </w:rPr>
              <w:t xml:space="preserve"> </w:t>
            </w:r>
            <w:r w:rsidR="00921E36">
              <w:rPr>
                <w:rFonts w:ascii="Century Gothic" w:hAnsi="Century Gothic" w:cs="Century Gothic"/>
                <w:color w:val="000000" w:themeColor="text1"/>
                <w:sz w:val="20"/>
                <w:lang w:val="es-ES" w:eastAsia="eu-ES"/>
              </w:rPr>
              <w:t>O</w:t>
            </w:r>
            <w:r w:rsidR="00C93942">
              <w:rPr>
                <w:rFonts w:ascii="Century Gothic" w:hAnsi="Century Gothic" w:cs="Century Gothic"/>
                <w:color w:val="000000" w:themeColor="text1"/>
                <w:sz w:val="20"/>
                <w:lang w:val="es-ES" w:eastAsia="eu-ES"/>
              </w:rPr>
              <w:t>rdenanza para la Igualdad de mujeres y hombres.</w:t>
            </w:r>
          </w:p>
          <w:p w:rsidR="00921E36" w:rsidRPr="00952B1C" w:rsidRDefault="00921E36" w:rsidP="00AF428C">
            <w:pPr>
              <w:suppressAutoHyphens/>
              <w:jc w:val="both"/>
              <w:rPr>
                <w:rFonts w:ascii="Century Gothic" w:hAnsi="Century Gothic" w:cs="Century Gothic"/>
                <w:color w:val="000000" w:themeColor="text1"/>
                <w:sz w:val="20"/>
                <w:lang w:val="es-ES" w:eastAsia="eu-ES"/>
              </w:rPr>
            </w:pPr>
          </w:p>
          <w:p w:rsidR="00AF428C" w:rsidRPr="00952B1C" w:rsidRDefault="00C87E8D" w:rsidP="00AF428C">
            <w:pPr>
              <w:suppressAutoHyphens/>
              <w:jc w:val="both"/>
              <w:rPr>
                <w:rFonts w:ascii="Century Gothic" w:hAnsi="Century Gothic" w:cs="Century Gothic"/>
                <w:color w:val="000000" w:themeColor="text1"/>
                <w:sz w:val="20"/>
                <w:lang w:val="es-ES" w:eastAsia="eu-ES"/>
              </w:rPr>
            </w:pPr>
            <w:r>
              <w:rPr>
                <w:rFonts w:ascii="Century Gothic" w:hAnsi="Century Gothic" w:cs="Century Gothic"/>
                <w:color w:val="000000" w:themeColor="text1"/>
                <w:sz w:val="20"/>
                <w:lang w:val="es-ES" w:eastAsia="eu-ES"/>
              </w:rPr>
              <w:t>Por tanto, la ciudadanía, organizaciones y asociaciones que así lo consideren</w:t>
            </w:r>
            <w:r w:rsidRPr="00952B1C">
              <w:rPr>
                <w:rFonts w:ascii="Century Gothic" w:hAnsi="Century Gothic" w:cs="Century Gothic"/>
                <w:color w:val="000000" w:themeColor="text1"/>
                <w:sz w:val="20"/>
                <w:lang w:val="es-ES" w:eastAsia="eu-ES"/>
              </w:rPr>
              <w:t xml:space="preserve"> podrán</w:t>
            </w:r>
            <w:r w:rsidR="00952B1C">
              <w:rPr>
                <w:rFonts w:ascii="Century Gothic" w:hAnsi="Century Gothic" w:cs="Century Gothic"/>
                <w:color w:val="000000" w:themeColor="text1"/>
                <w:sz w:val="20"/>
                <w:lang w:val="es-ES" w:eastAsia="eu-ES"/>
              </w:rPr>
              <w:t xml:space="preserve"> </w:t>
            </w:r>
            <w:r>
              <w:rPr>
                <w:rFonts w:ascii="Century Gothic" w:hAnsi="Century Gothic" w:cs="Century Gothic"/>
                <w:color w:val="000000" w:themeColor="text1"/>
                <w:sz w:val="20"/>
                <w:lang w:val="es-ES" w:eastAsia="eu-ES"/>
              </w:rPr>
              <w:t xml:space="preserve">hacen llegar sus </w:t>
            </w:r>
            <w:r w:rsidRPr="00952B1C">
              <w:rPr>
                <w:rFonts w:ascii="Century Gothic" w:hAnsi="Century Gothic" w:cs="Century Gothic"/>
                <w:color w:val="000000" w:themeColor="text1"/>
                <w:sz w:val="20"/>
                <w:lang w:val="es-ES" w:eastAsia="eu-ES"/>
              </w:rPr>
              <w:t xml:space="preserve">aportaciones </w:t>
            </w:r>
            <w:r w:rsidR="00952B1C" w:rsidRPr="00952B1C">
              <w:rPr>
                <w:rFonts w:ascii="Century Gothic" w:hAnsi="Century Gothic" w:cs="Century Gothic"/>
                <w:color w:val="000000" w:themeColor="text1"/>
                <w:sz w:val="20"/>
                <w:lang w:val="es-ES" w:eastAsia="eu-ES"/>
              </w:rPr>
              <w:t xml:space="preserve">hasta el </w:t>
            </w:r>
            <w:r w:rsidR="0067141E">
              <w:rPr>
                <w:rFonts w:ascii="Century Gothic" w:hAnsi="Century Gothic" w:cs="Century Gothic"/>
                <w:color w:val="000000" w:themeColor="text1"/>
                <w:sz w:val="20"/>
                <w:lang w:val="es-ES" w:eastAsia="eu-ES"/>
              </w:rPr>
              <w:t>31 de mayo de 2024</w:t>
            </w:r>
            <w:r w:rsidRPr="00952B1C">
              <w:rPr>
                <w:rFonts w:ascii="Century Gothic" w:hAnsi="Century Gothic" w:cs="Century Gothic"/>
                <w:color w:val="000000" w:themeColor="text1"/>
                <w:sz w:val="20"/>
                <w:lang w:val="es-ES" w:eastAsia="eu-ES"/>
              </w:rPr>
              <w:t>, por</w:t>
            </w:r>
            <w:r w:rsidR="00952B1C" w:rsidRPr="00952B1C">
              <w:rPr>
                <w:rFonts w:ascii="Century Gothic" w:hAnsi="Century Gothic" w:cs="Century Gothic"/>
                <w:color w:val="000000" w:themeColor="text1"/>
                <w:sz w:val="20"/>
                <w:lang w:val="es-ES" w:eastAsia="eu-ES"/>
              </w:rPr>
              <w:t xml:space="preserve"> </w:t>
            </w:r>
            <w:r w:rsidRPr="00952B1C">
              <w:rPr>
                <w:rFonts w:ascii="Century Gothic" w:hAnsi="Century Gothic" w:cs="Century Gothic"/>
                <w:color w:val="000000" w:themeColor="text1"/>
                <w:sz w:val="20"/>
                <w:lang w:val="es-ES" w:eastAsia="eu-ES"/>
              </w:rPr>
              <w:t>cualquiera de estas dos vías:</w:t>
            </w:r>
          </w:p>
          <w:p w:rsidR="00952B1C" w:rsidRDefault="00952B1C" w:rsidP="00AF428C">
            <w:pPr>
              <w:suppressAutoHyphens/>
              <w:jc w:val="both"/>
              <w:rPr>
                <w:rFonts w:ascii="Century Gothic" w:hAnsi="Century Gothic" w:cs="Century Gothic"/>
                <w:color w:val="000000" w:themeColor="text1"/>
                <w:sz w:val="20"/>
                <w:lang w:val="es-ES" w:eastAsia="eu-ES"/>
              </w:rPr>
            </w:pPr>
          </w:p>
          <w:p w:rsidR="006E7A5D" w:rsidRPr="00952B1C" w:rsidRDefault="006E7A5D" w:rsidP="00AF428C">
            <w:pPr>
              <w:suppressAutoHyphens/>
              <w:jc w:val="both"/>
              <w:rPr>
                <w:rFonts w:ascii="Century Gothic" w:hAnsi="Century Gothic" w:cs="Century Gothic"/>
                <w:color w:val="000000" w:themeColor="text1"/>
                <w:sz w:val="20"/>
                <w:lang w:val="es-ES" w:eastAsia="eu-ES"/>
              </w:rPr>
            </w:pPr>
          </w:p>
          <w:p w:rsidR="00AF428C" w:rsidRDefault="00C87E8D" w:rsidP="00952B1C">
            <w:pPr>
              <w:pStyle w:val="Prrafodelista"/>
              <w:numPr>
                <w:ilvl w:val="0"/>
                <w:numId w:val="16"/>
              </w:numPr>
              <w:suppressAutoHyphens/>
              <w:jc w:val="both"/>
              <w:rPr>
                <w:rFonts w:ascii="Century Gothic" w:hAnsi="Century Gothic" w:cs="Century Gothic"/>
                <w:color w:val="000000" w:themeColor="text1"/>
                <w:sz w:val="20"/>
                <w:lang w:val="es-ES" w:eastAsia="eu-ES"/>
              </w:rPr>
            </w:pPr>
            <w:r>
              <w:rPr>
                <w:rFonts w:ascii="Century Gothic" w:hAnsi="Century Gothic" w:cs="Century Gothic"/>
                <w:color w:val="000000" w:themeColor="text1"/>
                <w:sz w:val="20"/>
                <w:lang w:val="es-ES" w:eastAsia="eu-ES"/>
              </w:rPr>
              <w:t>Correo electrónico a la siguiente dirección</w:t>
            </w:r>
            <w:r w:rsidRPr="00952B1C">
              <w:rPr>
                <w:rFonts w:ascii="Century Gothic" w:hAnsi="Century Gothic" w:cs="Century Gothic"/>
                <w:color w:val="000000" w:themeColor="text1"/>
                <w:sz w:val="20"/>
                <w:lang w:val="es-ES" w:eastAsia="eu-ES"/>
              </w:rPr>
              <w:t>:</w:t>
            </w:r>
            <w:r w:rsidR="009A1AFC">
              <w:rPr>
                <w:rFonts w:ascii="Century Gothic" w:hAnsi="Century Gothic" w:cs="Century Gothic"/>
                <w:color w:val="000000" w:themeColor="text1"/>
                <w:sz w:val="20"/>
                <w:lang w:val="es-ES" w:eastAsia="eu-ES"/>
              </w:rPr>
              <w:t xml:space="preserve"> </w:t>
            </w:r>
            <w:hyperlink r:id="rId8" w:history="1">
              <w:r w:rsidR="0067141E" w:rsidRPr="00F86729">
                <w:rPr>
                  <w:rStyle w:val="Hipervnculo"/>
                  <w:rFonts w:ascii="Century Gothic" w:hAnsi="Century Gothic" w:cs="Century Gothic"/>
                  <w:sz w:val="20"/>
                  <w:lang w:val="es-ES" w:eastAsia="eu-ES"/>
                </w:rPr>
                <w:t>berdintasuna@zumaia.eus</w:t>
              </w:r>
            </w:hyperlink>
          </w:p>
          <w:p w:rsidR="0067141E" w:rsidRPr="00952B1C" w:rsidRDefault="0067141E" w:rsidP="0067141E">
            <w:pPr>
              <w:pStyle w:val="Prrafodelista"/>
              <w:suppressAutoHyphens/>
              <w:jc w:val="both"/>
              <w:rPr>
                <w:rFonts w:ascii="Century Gothic" w:hAnsi="Century Gothic" w:cs="Century Gothic"/>
                <w:color w:val="000000" w:themeColor="text1"/>
                <w:sz w:val="20"/>
                <w:lang w:val="es-ES" w:eastAsia="eu-ES"/>
              </w:rPr>
            </w:pPr>
          </w:p>
          <w:p w:rsidR="00AF428C" w:rsidRPr="00513FBA" w:rsidRDefault="00C87E8D" w:rsidP="00952B1C">
            <w:pPr>
              <w:pStyle w:val="Prrafodelista"/>
              <w:numPr>
                <w:ilvl w:val="0"/>
                <w:numId w:val="16"/>
              </w:numPr>
              <w:suppressAutoHyphens/>
              <w:jc w:val="both"/>
              <w:rPr>
                <w:rFonts w:ascii="Century Gothic" w:hAnsi="Century Gothic" w:cs="Century Gothic"/>
                <w:color w:val="000000" w:themeColor="text1"/>
                <w:sz w:val="20"/>
                <w:lang w:val="es-ES" w:eastAsia="eu-ES"/>
              </w:rPr>
            </w:pPr>
            <w:r w:rsidRPr="00513FBA">
              <w:rPr>
                <w:rFonts w:ascii="Century Gothic" w:hAnsi="Century Gothic" w:cs="Century Gothic"/>
                <w:color w:val="000000" w:themeColor="text1"/>
                <w:sz w:val="20"/>
                <w:lang w:val="es-ES" w:eastAsia="eu-ES"/>
              </w:rPr>
              <w:lastRenderedPageBreak/>
              <w:t>Presentando sus sugerencias en el Registro General del Ayuntamiento</w:t>
            </w:r>
            <w:r w:rsidR="00952B1C" w:rsidRPr="00513FBA">
              <w:rPr>
                <w:rFonts w:ascii="Century Gothic" w:hAnsi="Century Gothic" w:cs="Century Gothic"/>
                <w:color w:val="000000" w:themeColor="text1"/>
                <w:sz w:val="20"/>
                <w:lang w:val="es-ES" w:eastAsia="eu-ES"/>
              </w:rPr>
              <w:t xml:space="preserve"> </w:t>
            </w:r>
            <w:r w:rsidRPr="00513FBA">
              <w:rPr>
                <w:rFonts w:ascii="Century Gothic" w:hAnsi="Century Gothic" w:cs="Century Gothic"/>
                <w:color w:val="000000" w:themeColor="text1"/>
                <w:sz w:val="20"/>
                <w:lang w:val="es-ES" w:eastAsia="eu-ES"/>
              </w:rPr>
              <w:t>(</w:t>
            </w:r>
            <w:r w:rsidR="00952B1C" w:rsidRPr="00513FBA">
              <w:rPr>
                <w:rFonts w:ascii="Century Gothic" w:hAnsi="Century Gothic" w:cs="Century Gothic"/>
                <w:color w:val="000000" w:themeColor="text1"/>
                <w:sz w:val="20"/>
                <w:lang w:eastAsia="zh-CN"/>
              </w:rPr>
              <w:t>Foruen plaza 1, Servicio de Atención Ciuda</w:t>
            </w:r>
            <w:r w:rsidR="004D6D86" w:rsidRPr="00513FBA">
              <w:rPr>
                <w:rFonts w:ascii="Century Gothic" w:hAnsi="Century Gothic" w:cs="Century Gothic"/>
                <w:color w:val="000000" w:themeColor="text1"/>
                <w:sz w:val="20"/>
                <w:lang w:eastAsia="zh-CN"/>
              </w:rPr>
              <w:t>d</w:t>
            </w:r>
            <w:r w:rsidR="00952B1C" w:rsidRPr="00513FBA">
              <w:rPr>
                <w:rFonts w:ascii="Century Gothic" w:hAnsi="Century Gothic" w:cs="Century Gothic"/>
                <w:color w:val="000000" w:themeColor="text1"/>
                <w:sz w:val="20"/>
                <w:lang w:eastAsia="zh-CN"/>
              </w:rPr>
              <w:t>ana</w:t>
            </w:r>
            <w:r w:rsidRPr="00513FBA">
              <w:rPr>
                <w:rFonts w:ascii="Century Gothic" w:hAnsi="Century Gothic" w:cs="Century Gothic"/>
                <w:color w:val="000000" w:themeColor="text1"/>
                <w:sz w:val="20"/>
                <w:lang w:val="es-ES" w:eastAsia="eu-ES"/>
              </w:rPr>
              <w:t>).</w:t>
            </w:r>
          </w:p>
          <w:p w:rsidR="00921E36" w:rsidRDefault="00921E36" w:rsidP="004D6D86">
            <w:pPr>
              <w:suppressAutoHyphens/>
              <w:jc w:val="both"/>
              <w:rPr>
                <w:rFonts w:ascii="Century Gothic" w:hAnsi="Century Gothic" w:cs="Century Gothic"/>
                <w:b/>
                <w:color w:val="000000" w:themeColor="text1"/>
                <w:sz w:val="20"/>
                <w:lang w:val="es-ES" w:eastAsia="eu-ES"/>
              </w:rPr>
            </w:pPr>
          </w:p>
          <w:p w:rsidR="004D6D86" w:rsidRDefault="00C87E8D" w:rsidP="004D6D86">
            <w:pPr>
              <w:suppressAutoHyphens/>
              <w:jc w:val="both"/>
              <w:rPr>
                <w:rFonts w:ascii="Century Gothic" w:hAnsi="Century Gothic" w:cs="Century Gothic"/>
                <w:b/>
                <w:color w:val="000000" w:themeColor="text1"/>
                <w:sz w:val="20"/>
                <w:lang w:val="es-ES" w:eastAsia="eu-ES"/>
              </w:rPr>
            </w:pPr>
            <w:r w:rsidRPr="004D6D86">
              <w:rPr>
                <w:rFonts w:ascii="Century Gothic" w:hAnsi="Century Gothic" w:cs="Century Gothic"/>
                <w:b/>
                <w:color w:val="000000" w:themeColor="text1"/>
                <w:sz w:val="20"/>
                <w:lang w:val="es-ES" w:eastAsia="eu-ES"/>
              </w:rPr>
              <w:t>PROBLEMAS QUE SE QUIEREN SOLVENTAR MEDIANTE ESTA INICIATIVA</w:t>
            </w:r>
          </w:p>
          <w:p w:rsidR="0067141E" w:rsidRPr="004D6D86" w:rsidRDefault="0067141E" w:rsidP="004D6D86">
            <w:pPr>
              <w:suppressAutoHyphens/>
              <w:jc w:val="both"/>
              <w:rPr>
                <w:rFonts w:ascii="Century Gothic" w:hAnsi="Century Gothic" w:cs="Century Gothic"/>
                <w:b/>
                <w:color w:val="000000" w:themeColor="text1"/>
                <w:sz w:val="20"/>
                <w:lang w:val="es-ES" w:eastAsia="eu-ES"/>
              </w:rPr>
            </w:pPr>
          </w:p>
          <w:p w:rsidR="0067141E" w:rsidRPr="0067141E" w:rsidRDefault="0067141E" w:rsidP="0067141E">
            <w:pPr>
              <w:suppressAutoHyphens/>
              <w:jc w:val="both"/>
              <w:rPr>
                <w:rFonts w:ascii="Century Gothic" w:hAnsi="Century Gothic" w:cs="Century Gothic"/>
                <w:color w:val="000000" w:themeColor="text1"/>
                <w:sz w:val="20"/>
                <w:lang w:val="es-ES" w:eastAsia="eu-ES"/>
              </w:rPr>
            </w:pPr>
            <w:r w:rsidRPr="0067141E">
              <w:rPr>
                <w:rFonts w:ascii="Century Gothic" w:hAnsi="Century Gothic" w:cs="Century Gothic"/>
                <w:color w:val="000000" w:themeColor="text1"/>
                <w:sz w:val="20"/>
                <w:lang w:val="es-ES" w:eastAsia="eu-ES"/>
              </w:rPr>
              <w:t>El Ayuntamiento de Zumaia realizó en 2009 el primer diagnóstico sobre la igualdad de mujeres y hombres a nivel local con el objetivo de identificar las posibles desigualdades entre mujeres y hombres en el municipio.</w:t>
            </w:r>
          </w:p>
          <w:p w:rsidR="0067141E" w:rsidRPr="0067141E" w:rsidRDefault="0067141E" w:rsidP="0067141E">
            <w:pPr>
              <w:suppressAutoHyphens/>
              <w:jc w:val="both"/>
              <w:rPr>
                <w:rFonts w:ascii="Century Gothic" w:hAnsi="Century Gothic" w:cs="Century Gothic"/>
                <w:color w:val="000000" w:themeColor="text1"/>
                <w:sz w:val="20"/>
                <w:lang w:val="es-ES" w:eastAsia="eu-ES"/>
              </w:rPr>
            </w:pPr>
          </w:p>
          <w:p w:rsidR="0067141E" w:rsidRPr="0067141E" w:rsidRDefault="0067141E" w:rsidP="0067141E">
            <w:pPr>
              <w:suppressAutoHyphens/>
              <w:jc w:val="both"/>
              <w:rPr>
                <w:rFonts w:ascii="Century Gothic" w:hAnsi="Century Gothic" w:cs="Century Gothic"/>
                <w:color w:val="000000" w:themeColor="text1"/>
                <w:sz w:val="20"/>
                <w:lang w:val="es-ES" w:eastAsia="eu-ES"/>
              </w:rPr>
            </w:pPr>
            <w:r w:rsidRPr="0067141E">
              <w:rPr>
                <w:rFonts w:ascii="Century Gothic" w:hAnsi="Century Gothic" w:cs="Century Gothic"/>
                <w:color w:val="000000" w:themeColor="text1"/>
                <w:sz w:val="20"/>
                <w:lang w:val="es-ES" w:eastAsia="eu-ES"/>
              </w:rPr>
              <w:t xml:space="preserve">En base a las necesidades identificadas en este proyecto, en 2010 entró en vigor el I Plan para la Igualdad de Mujeres y Hombres </w:t>
            </w:r>
            <w:r w:rsidR="009A2AD8">
              <w:rPr>
                <w:rFonts w:ascii="Century Gothic" w:hAnsi="Century Gothic" w:cs="Century Gothic"/>
                <w:color w:val="000000" w:themeColor="text1"/>
                <w:sz w:val="20"/>
                <w:lang w:val="es-ES" w:eastAsia="eu-ES"/>
              </w:rPr>
              <w:t>(</w:t>
            </w:r>
            <w:r w:rsidRPr="0067141E">
              <w:rPr>
                <w:rFonts w:ascii="Century Gothic" w:hAnsi="Century Gothic" w:cs="Century Gothic"/>
                <w:color w:val="000000" w:themeColor="text1"/>
                <w:sz w:val="20"/>
                <w:lang w:val="es-ES" w:eastAsia="eu-ES"/>
              </w:rPr>
              <w:t>2010-2014</w:t>
            </w:r>
            <w:r w:rsidR="009A2AD8">
              <w:rPr>
                <w:rFonts w:ascii="Century Gothic" w:hAnsi="Century Gothic" w:cs="Century Gothic"/>
                <w:color w:val="000000" w:themeColor="text1"/>
                <w:sz w:val="20"/>
                <w:lang w:val="es-ES" w:eastAsia="eu-ES"/>
              </w:rPr>
              <w:t>)</w:t>
            </w:r>
            <w:r w:rsidRPr="0067141E">
              <w:rPr>
                <w:rFonts w:ascii="Century Gothic" w:hAnsi="Century Gothic" w:cs="Century Gothic"/>
                <w:color w:val="000000" w:themeColor="text1"/>
                <w:sz w:val="20"/>
                <w:lang w:val="es-ES" w:eastAsia="eu-ES"/>
              </w:rPr>
              <w:t xml:space="preserve">, así como la creación del Departamento de Igualdad </w:t>
            </w:r>
            <w:r>
              <w:rPr>
                <w:rFonts w:ascii="Century Gothic" w:hAnsi="Century Gothic" w:cs="Century Gothic"/>
                <w:color w:val="000000" w:themeColor="text1"/>
                <w:sz w:val="20"/>
                <w:lang w:val="es-ES" w:eastAsia="eu-ES"/>
              </w:rPr>
              <w:t>y la contratación de la propia T</w:t>
            </w:r>
            <w:r w:rsidRPr="0067141E">
              <w:rPr>
                <w:rFonts w:ascii="Century Gothic" w:hAnsi="Century Gothic" w:cs="Century Gothic"/>
                <w:color w:val="000000" w:themeColor="text1"/>
                <w:sz w:val="20"/>
                <w:lang w:val="es-ES" w:eastAsia="eu-ES"/>
              </w:rPr>
              <w:t>écnica de Igualdad. Tras esto</w:t>
            </w:r>
            <w:r>
              <w:rPr>
                <w:rFonts w:ascii="Century Gothic" w:hAnsi="Century Gothic" w:cs="Century Gothic"/>
                <w:color w:val="000000" w:themeColor="text1"/>
                <w:sz w:val="20"/>
                <w:lang w:val="es-ES" w:eastAsia="eu-ES"/>
              </w:rPr>
              <w:t>,</w:t>
            </w:r>
            <w:r w:rsidRPr="0067141E">
              <w:rPr>
                <w:rFonts w:ascii="Century Gothic" w:hAnsi="Century Gothic" w:cs="Century Gothic"/>
                <w:color w:val="000000" w:themeColor="text1"/>
                <w:sz w:val="20"/>
                <w:lang w:val="es-ES" w:eastAsia="eu-ES"/>
              </w:rPr>
              <w:t xml:space="preserve"> el municipio continuó trab</w:t>
            </w:r>
            <w:r>
              <w:rPr>
                <w:rFonts w:ascii="Century Gothic" w:hAnsi="Century Gothic" w:cs="Century Gothic"/>
                <w:color w:val="000000" w:themeColor="text1"/>
                <w:sz w:val="20"/>
                <w:lang w:val="es-ES" w:eastAsia="eu-ES"/>
              </w:rPr>
              <w:t xml:space="preserve">ajando por la igualdad, a </w:t>
            </w:r>
            <w:r w:rsidRPr="0067141E">
              <w:rPr>
                <w:rFonts w:ascii="Century Gothic" w:hAnsi="Century Gothic" w:cs="Century Gothic"/>
                <w:color w:val="000000" w:themeColor="text1"/>
                <w:sz w:val="20"/>
                <w:lang w:val="es-ES" w:eastAsia="eu-ES"/>
              </w:rPr>
              <w:t xml:space="preserve">través del </w:t>
            </w:r>
            <w:r>
              <w:rPr>
                <w:rFonts w:ascii="Century Gothic" w:hAnsi="Century Gothic" w:cs="Century Gothic"/>
                <w:color w:val="000000" w:themeColor="text1"/>
                <w:sz w:val="20"/>
                <w:lang w:val="es-ES" w:eastAsia="eu-ES"/>
              </w:rPr>
              <w:t xml:space="preserve">II. </w:t>
            </w:r>
            <w:r w:rsidRPr="0067141E">
              <w:rPr>
                <w:rFonts w:ascii="Century Gothic" w:hAnsi="Century Gothic" w:cs="Century Gothic"/>
                <w:color w:val="000000" w:themeColor="text1"/>
                <w:sz w:val="20"/>
                <w:lang w:val="es-ES" w:eastAsia="eu-ES"/>
              </w:rPr>
              <w:t xml:space="preserve">Plan </w:t>
            </w:r>
            <w:r>
              <w:rPr>
                <w:rFonts w:ascii="Century Gothic" w:hAnsi="Century Gothic" w:cs="Century Gothic"/>
                <w:color w:val="000000" w:themeColor="text1"/>
                <w:sz w:val="20"/>
                <w:lang w:val="es-ES" w:eastAsia="eu-ES"/>
              </w:rPr>
              <w:t>para la Igualdad</w:t>
            </w:r>
            <w:r w:rsidR="009A2AD8">
              <w:rPr>
                <w:rFonts w:ascii="Century Gothic" w:hAnsi="Century Gothic" w:cs="Century Gothic"/>
                <w:color w:val="000000" w:themeColor="text1"/>
                <w:sz w:val="20"/>
                <w:lang w:val="es-ES" w:eastAsia="eu-ES"/>
              </w:rPr>
              <w:t xml:space="preserve"> (</w:t>
            </w:r>
            <w:r w:rsidR="009A2AD8" w:rsidRPr="0067141E">
              <w:rPr>
                <w:rFonts w:ascii="Century Gothic" w:hAnsi="Century Gothic" w:cs="Century Gothic"/>
                <w:color w:val="000000" w:themeColor="text1"/>
                <w:sz w:val="20"/>
                <w:lang w:val="es-ES" w:eastAsia="eu-ES"/>
              </w:rPr>
              <w:t>2015-2018</w:t>
            </w:r>
            <w:r w:rsidR="00054CE6">
              <w:rPr>
                <w:rFonts w:ascii="Century Gothic" w:hAnsi="Century Gothic" w:cs="Century Gothic"/>
                <w:color w:val="000000" w:themeColor="text1"/>
                <w:sz w:val="20"/>
                <w:lang w:val="es-ES" w:eastAsia="eu-ES"/>
              </w:rPr>
              <w:t>).</w:t>
            </w:r>
          </w:p>
          <w:p w:rsidR="0067141E" w:rsidRDefault="0067141E" w:rsidP="0067141E">
            <w:pPr>
              <w:suppressAutoHyphens/>
              <w:jc w:val="both"/>
              <w:rPr>
                <w:rFonts w:ascii="Century Gothic" w:hAnsi="Century Gothic" w:cs="Century Gothic"/>
                <w:color w:val="000000" w:themeColor="text1"/>
                <w:sz w:val="20"/>
                <w:lang w:val="es-ES" w:eastAsia="eu-ES"/>
              </w:rPr>
            </w:pPr>
          </w:p>
          <w:p w:rsidR="009A2AD8" w:rsidRDefault="009A2AD8" w:rsidP="0067141E">
            <w:pPr>
              <w:suppressAutoHyphens/>
              <w:jc w:val="both"/>
              <w:rPr>
                <w:rFonts w:ascii="Century Gothic" w:hAnsi="Century Gothic" w:cs="Century Gothic"/>
                <w:color w:val="000000" w:themeColor="text1"/>
                <w:sz w:val="20"/>
                <w:lang w:val="es-ES" w:eastAsia="eu-ES"/>
              </w:rPr>
            </w:pPr>
          </w:p>
          <w:p w:rsidR="009A2AD8" w:rsidRPr="0067141E" w:rsidRDefault="009A2AD8" w:rsidP="0067141E">
            <w:pPr>
              <w:suppressAutoHyphens/>
              <w:jc w:val="both"/>
              <w:rPr>
                <w:rFonts w:ascii="Century Gothic" w:hAnsi="Century Gothic" w:cs="Century Gothic"/>
                <w:color w:val="000000" w:themeColor="text1"/>
                <w:sz w:val="20"/>
                <w:lang w:val="es-ES" w:eastAsia="eu-ES"/>
              </w:rPr>
            </w:pPr>
          </w:p>
          <w:p w:rsidR="0067141E" w:rsidRDefault="0067141E" w:rsidP="0067141E">
            <w:pPr>
              <w:suppressAutoHyphens/>
              <w:jc w:val="both"/>
              <w:rPr>
                <w:rFonts w:ascii="Century Gothic" w:hAnsi="Century Gothic" w:cs="Century Gothic"/>
                <w:color w:val="000000" w:themeColor="text1"/>
                <w:sz w:val="20"/>
                <w:lang w:val="es-ES" w:eastAsia="eu-ES"/>
              </w:rPr>
            </w:pPr>
            <w:r>
              <w:rPr>
                <w:rFonts w:ascii="Century Gothic" w:hAnsi="Century Gothic" w:cs="Century Gothic"/>
                <w:color w:val="000000" w:themeColor="text1"/>
                <w:sz w:val="20"/>
                <w:lang w:val="es-ES" w:eastAsia="eu-ES"/>
              </w:rPr>
              <w:t xml:space="preserve">En 2018, el Ayuntamiento realizó la </w:t>
            </w:r>
            <w:r w:rsidRPr="0067141E">
              <w:rPr>
                <w:rFonts w:ascii="Century Gothic" w:hAnsi="Century Gothic" w:cs="Century Gothic"/>
                <w:color w:val="000000" w:themeColor="text1"/>
                <w:sz w:val="20"/>
                <w:lang w:val="es-ES" w:eastAsia="eu-ES"/>
              </w:rPr>
              <w:t xml:space="preserve">evaluación del </w:t>
            </w:r>
            <w:r>
              <w:rPr>
                <w:rFonts w:ascii="Century Gothic" w:hAnsi="Century Gothic" w:cs="Century Gothic"/>
                <w:color w:val="000000" w:themeColor="text1"/>
                <w:sz w:val="20"/>
                <w:lang w:val="es-ES" w:eastAsia="eu-ES"/>
              </w:rPr>
              <w:t xml:space="preserve">II. </w:t>
            </w:r>
            <w:r w:rsidRPr="0067141E">
              <w:rPr>
                <w:rFonts w:ascii="Century Gothic" w:hAnsi="Century Gothic" w:cs="Century Gothic"/>
                <w:color w:val="000000" w:themeColor="text1"/>
                <w:sz w:val="20"/>
                <w:lang w:val="es-ES" w:eastAsia="eu-ES"/>
              </w:rPr>
              <w:t xml:space="preserve">Plan para identificar sus fortalezas y aspectos de mejora y conocer cómo era la situación de la igualdad en los diferentes ámbitos en ese momento, atendiendo a los cambios habidos con respecto a la realidad de 2009. En base a este diagnóstico, gracias a la participación de la ciudadanía y de las técnicas y concejales municipales, </w:t>
            </w:r>
            <w:r>
              <w:rPr>
                <w:rFonts w:ascii="Century Gothic" w:hAnsi="Century Gothic" w:cs="Century Gothic"/>
                <w:color w:val="000000" w:themeColor="text1"/>
                <w:sz w:val="20"/>
                <w:lang w:val="es-ES" w:eastAsia="eu-ES"/>
              </w:rPr>
              <w:t>el Departamento de Igualdad</w:t>
            </w:r>
            <w:r w:rsidR="00054CE6">
              <w:rPr>
                <w:rFonts w:ascii="Century Gothic" w:hAnsi="Century Gothic" w:cs="Century Gothic"/>
                <w:color w:val="000000" w:themeColor="text1"/>
                <w:sz w:val="20"/>
                <w:lang w:val="es-ES" w:eastAsia="eu-ES"/>
              </w:rPr>
              <w:t xml:space="preserve"> se</w:t>
            </w:r>
            <w:bookmarkStart w:id="0" w:name="_GoBack"/>
            <w:bookmarkEnd w:id="0"/>
            <w:r>
              <w:rPr>
                <w:rFonts w:ascii="Century Gothic" w:hAnsi="Century Gothic" w:cs="Century Gothic"/>
                <w:color w:val="000000" w:themeColor="text1"/>
                <w:sz w:val="20"/>
                <w:lang w:val="es-ES" w:eastAsia="eu-ES"/>
              </w:rPr>
              <w:t xml:space="preserve"> realizó </w:t>
            </w:r>
            <w:proofErr w:type="spellStart"/>
            <w:r>
              <w:rPr>
                <w:rFonts w:ascii="Century Gothic" w:hAnsi="Century Gothic" w:cs="Century Gothic"/>
                <w:color w:val="000000" w:themeColor="text1"/>
                <w:sz w:val="20"/>
                <w:lang w:val="es-ES" w:eastAsia="eu-ES"/>
              </w:rPr>
              <w:t>el</w:t>
            </w:r>
            <w:r w:rsidRPr="0067141E">
              <w:rPr>
                <w:rFonts w:ascii="Century Gothic" w:hAnsi="Century Gothic" w:cs="Century Gothic"/>
                <w:color w:val="000000" w:themeColor="text1"/>
                <w:sz w:val="20"/>
                <w:lang w:val="es-ES" w:eastAsia="eu-ES"/>
              </w:rPr>
              <w:t>l</w:t>
            </w:r>
            <w:proofErr w:type="spellEnd"/>
            <w:r w:rsidRPr="0067141E">
              <w:rPr>
                <w:rFonts w:ascii="Century Gothic" w:hAnsi="Century Gothic" w:cs="Century Gothic"/>
                <w:color w:val="000000" w:themeColor="text1"/>
                <w:sz w:val="20"/>
                <w:lang w:val="es-ES" w:eastAsia="eu-ES"/>
              </w:rPr>
              <w:t xml:space="preserve"> III. </w:t>
            </w:r>
            <w:r>
              <w:rPr>
                <w:rFonts w:ascii="Century Gothic" w:hAnsi="Century Gothic" w:cs="Century Gothic"/>
                <w:color w:val="000000" w:themeColor="text1"/>
                <w:sz w:val="20"/>
                <w:lang w:val="es-ES" w:eastAsia="eu-ES"/>
              </w:rPr>
              <w:t xml:space="preserve">Plan de Igualdad que </w:t>
            </w:r>
            <w:r w:rsidRPr="0067141E">
              <w:rPr>
                <w:rFonts w:ascii="Century Gothic" w:hAnsi="Century Gothic" w:cs="Century Gothic"/>
                <w:color w:val="000000" w:themeColor="text1"/>
                <w:sz w:val="20"/>
                <w:lang w:val="es-ES" w:eastAsia="eu-ES"/>
              </w:rPr>
              <w:t>ha tenido una vigencia de cuatro años (2019-2022).</w:t>
            </w:r>
          </w:p>
          <w:p w:rsidR="009A2AD8" w:rsidRPr="0067141E" w:rsidRDefault="009A2AD8" w:rsidP="0067141E">
            <w:pPr>
              <w:suppressAutoHyphens/>
              <w:jc w:val="both"/>
              <w:rPr>
                <w:rFonts w:ascii="Century Gothic" w:hAnsi="Century Gothic" w:cs="Century Gothic"/>
                <w:color w:val="000000" w:themeColor="text1"/>
                <w:sz w:val="20"/>
                <w:lang w:val="es-ES" w:eastAsia="eu-ES"/>
              </w:rPr>
            </w:pPr>
          </w:p>
          <w:p w:rsidR="004D6D86" w:rsidRDefault="0067141E" w:rsidP="0067141E">
            <w:pPr>
              <w:suppressAutoHyphens/>
              <w:jc w:val="both"/>
              <w:rPr>
                <w:rFonts w:ascii="Century Gothic" w:hAnsi="Century Gothic" w:cs="Century Gothic"/>
                <w:color w:val="000000" w:themeColor="text1"/>
                <w:sz w:val="20"/>
                <w:lang w:val="es-ES" w:eastAsia="eu-ES"/>
              </w:rPr>
            </w:pPr>
            <w:r w:rsidRPr="0067141E">
              <w:rPr>
                <w:rFonts w:ascii="Century Gothic" w:hAnsi="Century Gothic" w:cs="Century Gothic"/>
                <w:color w:val="000000" w:themeColor="text1"/>
                <w:sz w:val="20"/>
                <w:lang w:val="es-ES" w:eastAsia="eu-ES"/>
              </w:rPr>
              <w:t xml:space="preserve">En 2022 se volvió a realizar un diagnóstico para valorar el III. </w:t>
            </w:r>
            <w:r>
              <w:rPr>
                <w:rFonts w:ascii="Century Gothic" w:hAnsi="Century Gothic" w:cs="Century Gothic"/>
                <w:color w:val="000000" w:themeColor="text1"/>
                <w:sz w:val="20"/>
                <w:lang w:val="es-ES" w:eastAsia="eu-ES"/>
              </w:rPr>
              <w:t>Plan para la Igualdad</w:t>
            </w:r>
            <w:r w:rsidRPr="0067141E">
              <w:rPr>
                <w:rFonts w:ascii="Century Gothic" w:hAnsi="Century Gothic" w:cs="Century Gothic"/>
                <w:color w:val="000000" w:themeColor="text1"/>
                <w:sz w:val="20"/>
                <w:lang w:val="es-ES" w:eastAsia="eu-ES"/>
              </w:rPr>
              <w:t xml:space="preserve"> y </w:t>
            </w:r>
            <w:r>
              <w:rPr>
                <w:rFonts w:ascii="Century Gothic" w:hAnsi="Century Gothic" w:cs="Century Gothic"/>
                <w:color w:val="000000" w:themeColor="text1"/>
                <w:sz w:val="20"/>
                <w:lang w:val="es-ES" w:eastAsia="eu-ES"/>
              </w:rPr>
              <w:t xml:space="preserve">fue </w:t>
            </w:r>
            <w:r w:rsidRPr="0067141E">
              <w:rPr>
                <w:rFonts w:ascii="Century Gothic" w:hAnsi="Century Gothic" w:cs="Century Gothic"/>
                <w:color w:val="000000" w:themeColor="text1"/>
                <w:sz w:val="20"/>
                <w:lang w:val="es-ES" w:eastAsia="eu-ES"/>
              </w:rPr>
              <w:t>aprobado a finales de año</w:t>
            </w:r>
            <w:r>
              <w:rPr>
                <w:rFonts w:ascii="Century Gothic" w:hAnsi="Century Gothic" w:cs="Century Gothic"/>
                <w:color w:val="000000" w:themeColor="text1"/>
                <w:sz w:val="20"/>
                <w:lang w:val="es-ES" w:eastAsia="eu-ES"/>
              </w:rPr>
              <w:t xml:space="preserve">, el IV. Plan de Igualdad (2023-2027), </w:t>
            </w:r>
            <w:r w:rsidRPr="0067141E">
              <w:rPr>
                <w:rFonts w:ascii="Century Gothic" w:hAnsi="Century Gothic" w:cs="Century Gothic"/>
                <w:color w:val="000000" w:themeColor="text1"/>
                <w:sz w:val="20"/>
                <w:lang w:val="es-ES" w:eastAsia="eu-ES"/>
              </w:rPr>
              <w:t>actualmente en vigor.</w:t>
            </w:r>
          </w:p>
          <w:p w:rsidR="00CA2D9E" w:rsidRDefault="00CA2D9E" w:rsidP="0067141E">
            <w:pPr>
              <w:suppressAutoHyphens/>
              <w:jc w:val="both"/>
              <w:rPr>
                <w:rFonts w:ascii="Century Gothic" w:hAnsi="Century Gothic" w:cs="Century Gothic"/>
                <w:color w:val="000000" w:themeColor="text1"/>
                <w:sz w:val="20"/>
                <w:lang w:val="es-ES" w:eastAsia="eu-ES"/>
              </w:rPr>
            </w:pPr>
          </w:p>
          <w:p w:rsidR="009A2AD8" w:rsidRDefault="009A2AD8" w:rsidP="0067141E">
            <w:pPr>
              <w:suppressAutoHyphens/>
              <w:jc w:val="both"/>
              <w:rPr>
                <w:rFonts w:ascii="Century Gothic" w:hAnsi="Century Gothic" w:cs="Century Gothic"/>
                <w:color w:val="000000" w:themeColor="text1"/>
                <w:sz w:val="20"/>
                <w:lang w:val="es-ES" w:eastAsia="eu-ES"/>
              </w:rPr>
            </w:pPr>
          </w:p>
          <w:p w:rsidR="009A2AD8" w:rsidRDefault="009A2AD8" w:rsidP="0067141E">
            <w:pPr>
              <w:suppressAutoHyphens/>
              <w:jc w:val="both"/>
              <w:rPr>
                <w:rFonts w:ascii="Century Gothic" w:hAnsi="Century Gothic" w:cs="Century Gothic"/>
                <w:color w:val="000000" w:themeColor="text1"/>
                <w:sz w:val="20"/>
                <w:lang w:val="es-ES" w:eastAsia="eu-ES"/>
              </w:rPr>
            </w:pPr>
          </w:p>
          <w:p w:rsidR="005D64CC" w:rsidRPr="005D64CC" w:rsidRDefault="005D64CC" w:rsidP="005D64CC">
            <w:pPr>
              <w:suppressAutoHyphens/>
              <w:jc w:val="both"/>
              <w:rPr>
                <w:rFonts w:ascii="Century Gothic" w:hAnsi="Century Gothic" w:cs="Century Gothic"/>
                <w:color w:val="000000" w:themeColor="text1"/>
                <w:sz w:val="20"/>
                <w:lang w:val="es-ES" w:eastAsia="eu-ES"/>
              </w:rPr>
            </w:pPr>
            <w:r w:rsidRPr="005D64CC">
              <w:rPr>
                <w:rFonts w:ascii="Century Gothic" w:hAnsi="Century Gothic" w:cs="Century Gothic"/>
                <w:color w:val="000000" w:themeColor="text1"/>
                <w:sz w:val="20"/>
                <w:lang w:val="es-ES" w:eastAsia="eu-ES"/>
              </w:rPr>
              <w:t>Estos planes han permitido enmarcar las políticas de igualdad en una estrategia integral y desarrollar de forma más planificada la intervención en materia de igualdad. Durante todos estos años, el tema ha contado con el impulso del Departamento de Igualdad y el seguimiento del Plan a través de la técnica de igualdad.</w:t>
            </w:r>
          </w:p>
          <w:p w:rsidR="005D64CC" w:rsidRPr="005D64CC" w:rsidRDefault="005D64CC" w:rsidP="005D64CC">
            <w:pPr>
              <w:suppressAutoHyphens/>
              <w:jc w:val="both"/>
              <w:rPr>
                <w:rFonts w:ascii="Century Gothic" w:hAnsi="Century Gothic" w:cs="Century Gothic"/>
                <w:color w:val="000000" w:themeColor="text1"/>
                <w:sz w:val="20"/>
                <w:lang w:val="es-ES" w:eastAsia="eu-ES"/>
              </w:rPr>
            </w:pPr>
          </w:p>
          <w:p w:rsidR="005D64CC" w:rsidRPr="005D64CC" w:rsidRDefault="005D64CC" w:rsidP="005D64CC">
            <w:pPr>
              <w:suppressAutoHyphens/>
              <w:jc w:val="both"/>
              <w:rPr>
                <w:rFonts w:ascii="Century Gothic" w:hAnsi="Century Gothic" w:cs="Century Gothic"/>
                <w:color w:val="000000" w:themeColor="text1"/>
                <w:sz w:val="20"/>
                <w:lang w:val="es-ES" w:eastAsia="eu-ES"/>
              </w:rPr>
            </w:pPr>
            <w:r w:rsidRPr="005D64CC">
              <w:rPr>
                <w:rFonts w:ascii="Century Gothic" w:hAnsi="Century Gothic" w:cs="Century Gothic"/>
                <w:color w:val="000000" w:themeColor="text1"/>
                <w:sz w:val="20"/>
                <w:lang w:val="es-ES" w:eastAsia="eu-ES"/>
              </w:rPr>
              <w:t xml:space="preserve">Además de los Planes desarrollados hasta la fecha por el Ayuntamiento de Zumaia, es de vital importancia el trabajo que desde el área de Igualdad se ha realizado en el espacio de trabajo de las técnicas de igualdad de la Diputación Foral de </w:t>
            </w:r>
            <w:proofErr w:type="spellStart"/>
            <w:r w:rsidRPr="005D64CC">
              <w:rPr>
                <w:rFonts w:ascii="Century Gothic" w:hAnsi="Century Gothic" w:cs="Century Gothic"/>
                <w:color w:val="000000" w:themeColor="text1"/>
                <w:sz w:val="20"/>
                <w:lang w:val="es-ES" w:eastAsia="eu-ES"/>
              </w:rPr>
              <w:t>Gipuzkoa</w:t>
            </w:r>
            <w:proofErr w:type="spellEnd"/>
            <w:r w:rsidRPr="005D64CC">
              <w:rPr>
                <w:rFonts w:ascii="Century Gothic" w:hAnsi="Century Gothic" w:cs="Century Gothic"/>
                <w:color w:val="000000" w:themeColor="text1"/>
                <w:sz w:val="20"/>
                <w:lang w:val="es-ES" w:eastAsia="eu-ES"/>
              </w:rPr>
              <w:t xml:space="preserve">. Esta elaboración ha tenido consecuencias con la incorporación de la estrategia del </w:t>
            </w:r>
            <w:proofErr w:type="spellStart"/>
            <w:r w:rsidRPr="005D64CC">
              <w:rPr>
                <w:rFonts w:ascii="Century Gothic" w:hAnsi="Century Gothic" w:cs="Century Gothic"/>
                <w:color w:val="000000" w:themeColor="text1"/>
                <w:sz w:val="20"/>
                <w:lang w:val="es-ES" w:eastAsia="eu-ES"/>
              </w:rPr>
              <w:t>mainstreaming</w:t>
            </w:r>
            <w:proofErr w:type="spellEnd"/>
            <w:r w:rsidRPr="005D64CC">
              <w:rPr>
                <w:rFonts w:ascii="Century Gothic" w:hAnsi="Century Gothic" w:cs="Century Gothic"/>
                <w:color w:val="000000" w:themeColor="text1"/>
                <w:sz w:val="20"/>
                <w:lang w:val="es-ES" w:eastAsia="eu-ES"/>
              </w:rPr>
              <w:t xml:space="preserve"> de género a nivel municipal.</w:t>
            </w:r>
          </w:p>
          <w:p w:rsidR="005D64CC" w:rsidRPr="005D64CC" w:rsidRDefault="005D64CC" w:rsidP="005D64CC">
            <w:pPr>
              <w:suppressAutoHyphens/>
              <w:jc w:val="both"/>
              <w:rPr>
                <w:rFonts w:ascii="Century Gothic" w:hAnsi="Century Gothic" w:cs="Century Gothic"/>
                <w:color w:val="000000" w:themeColor="text1"/>
                <w:sz w:val="20"/>
                <w:lang w:val="es-ES" w:eastAsia="eu-ES"/>
              </w:rPr>
            </w:pPr>
          </w:p>
          <w:p w:rsidR="005D64CC" w:rsidRPr="005D64CC" w:rsidRDefault="005D64CC" w:rsidP="005D64CC">
            <w:pPr>
              <w:suppressAutoHyphens/>
              <w:jc w:val="both"/>
              <w:rPr>
                <w:rFonts w:ascii="Century Gothic" w:hAnsi="Century Gothic" w:cs="Century Gothic"/>
                <w:color w:val="000000" w:themeColor="text1"/>
                <w:sz w:val="20"/>
                <w:lang w:val="es-ES" w:eastAsia="eu-ES"/>
              </w:rPr>
            </w:pPr>
            <w:r w:rsidRPr="005D64CC">
              <w:rPr>
                <w:rFonts w:ascii="Century Gothic" w:hAnsi="Century Gothic" w:cs="Century Gothic"/>
                <w:color w:val="000000" w:themeColor="text1"/>
                <w:sz w:val="20"/>
                <w:lang w:val="es-ES" w:eastAsia="eu-ES"/>
              </w:rPr>
              <w:t>La formación del personal municipal, la inclusión de la variable sexo en los formularios, la inclusión de cláusulas para promover la igualdad en las subvenciones, la elaboración de criterios para un lenguaje no sexista o la promoción de una representación equilibrada se han venido trabajando en los últimos años.</w:t>
            </w:r>
          </w:p>
          <w:p w:rsidR="005D64CC" w:rsidRPr="005D64CC" w:rsidRDefault="005D64CC" w:rsidP="005D64CC">
            <w:pPr>
              <w:suppressAutoHyphens/>
              <w:jc w:val="both"/>
              <w:rPr>
                <w:rFonts w:ascii="Century Gothic" w:hAnsi="Century Gothic" w:cs="Century Gothic"/>
                <w:color w:val="000000" w:themeColor="text1"/>
                <w:sz w:val="20"/>
                <w:lang w:val="es-ES" w:eastAsia="eu-ES"/>
              </w:rPr>
            </w:pPr>
          </w:p>
          <w:p w:rsidR="00CA2D9E" w:rsidRDefault="005D64CC" w:rsidP="005D64CC">
            <w:pPr>
              <w:suppressAutoHyphens/>
              <w:jc w:val="both"/>
              <w:rPr>
                <w:rFonts w:ascii="Century Gothic" w:hAnsi="Century Gothic" w:cs="Century Gothic"/>
                <w:color w:val="000000" w:themeColor="text1"/>
                <w:sz w:val="20"/>
                <w:lang w:val="es-ES" w:eastAsia="eu-ES"/>
              </w:rPr>
            </w:pPr>
            <w:r w:rsidRPr="005D64CC">
              <w:rPr>
                <w:rFonts w:ascii="Century Gothic" w:hAnsi="Century Gothic" w:cs="Century Gothic"/>
                <w:color w:val="000000" w:themeColor="text1"/>
                <w:sz w:val="20"/>
                <w:lang w:val="es-ES" w:eastAsia="eu-ES"/>
              </w:rPr>
              <w:t xml:space="preserve">Ahora se trata de trabajar la ordenanza municipal para la igualdad con el objetivo de estabilizar la estrategia del </w:t>
            </w:r>
            <w:proofErr w:type="spellStart"/>
            <w:r w:rsidRPr="005D64CC">
              <w:rPr>
                <w:rFonts w:ascii="Century Gothic" w:hAnsi="Century Gothic" w:cs="Century Gothic"/>
                <w:color w:val="000000" w:themeColor="text1"/>
                <w:sz w:val="20"/>
                <w:lang w:val="es-ES" w:eastAsia="eu-ES"/>
              </w:rPr>
              <w:t>mainstrea</w:t>
            </w:r>
            <w:r w:rsidR="005F6D9D">
              <w:rPr>
                <w:rFonts w:ascii="Century Gothic" w:hAnsi="Century Gothic" w:cs="Century Gothic"/>
                <w:color w:val="000000" w:themeColor="text1"/>
                <w:sz w:val="20"/>
                <w:lang w:val="es-ES" w:eastAsia="eu-ES"/>
              </w:rPr>
              <w:t>ming</w:t>
            </w:r>
            <w:proofErr w:type="spellEnd"/>
            <w:r w:rsidR="005F6D9D">
              <w:rPr>
                <w:rFonts w:ascii="Century Gothic" w:hAnsi="Century Gothic" w:cs="Century Gothic"/>
                <w:color w:val="000000" w:themeColor="text1"/>
                <w:sz w:val="20"/>
                <w:lang w:val="es-ES" w:eastAsia="eu-ES"/>
              </w:rPr>
              <w:t xml:space="preserve"> de género, mejorar </w:t>
            </w:r>
            <w:r w:rsidRPr="005D64CC">
              <w:rPr>
                <w:rFonts w:ascii="Century Gothic" w:hAnsi="Century Gothic" w:cs="Century Gothic"/>
                <w:color w:val="000000" w:themeColor="text1"/>
                <w:sz w:val="20"/>
                <w:lang w:val="es-ES" w:eastAsia="eu-ES"/>
              </w:rPr>
              <w:t>los procedimientos junto con el personal y sentar bases jurídicas más sólidas. Así lo recoge, además, la nueva Planificación para la Igualdad de Zumaia en su acción GO.1.1.</w:t>
            </w:r>
          </w:p>
          <w:p w:rsidR="00CA2D9E" w:rsidRDefault="00CA2D9E" w:rsidP="0067141E">
            <w:pPr>
              <w:suppressAutoHyphens/>
              <w:jc w:val="both"/>
              <w:rPr>
                <w:rFonts w:ascii="Century Gothic" w:hAnsi="Century Gothic" w:cs="Century Gothic"/>
                <w:color w:val="000000" w:themeColor="text1"/>
                <w:sz w:val="20"/>
                <w:lang w:val="es-ES" w:eastAsia="eu-ES"/>
              </w:rPr>
            </w:pPr>
          </w:p>
          <w:p w:rsidR="005F6D9D" w:rsidRDefault="005F6D9D" w:rsidP="00430464">
            <w:pPr>
              <w:suppressAutoHyphens/>
              <w:jc w:val="both"/>
              <w:rPr>
                <w:rFonts w:ascii="Century Gothic" w:hAnsi="Century Gothic" w:cs="Century Gothic"/>
                <w:color w:val="000000" w:themeColor="text1"/>
                <w:sz w:val="20"/>
                <w:lang w:val="es-ES" w:eastAsia="eu-ES"/>
              </w:rPr>
            </w:pPr>
          </w:p>
          <w:p w:rsidR="005F6D9D" w:rsidRDefault="005F6D9D" w:rsidP="00430464">
            <w:pPr>
              <w:suppressAutoHyphens/>
              <w:jc w:val="both"/>
              <w:rPr>
                <w:rFonts w:ascii="Century Gothic" w:hAnsi="Century Gothic" w:cs="Century Gothic"/>
                <w:color w:val="000000" w:themeColor="text1"/>
                <w:sz w:val="20"/>
                <w:lang w:val="es-ES" w:eastAsia="eu-ES"/>
              </w:rPr>
            </w:pPr>
          </w:p>
          <w:p w:rsidR="004D6D86" w:rsidRPr="004D6D86" w:rsidRDefault="00C87E8D" w:rsidP="004D6D86">
            <w:pPr>
              <w:suppressAutoHyphens/>
              <w:jc w:val="both"/>
              <w:rPr>
                <w:rFonts w:ascii="Century Gothic" w:hAnsi="Century Gothic" w:cs="Century Gothic"/>
                <w:b/>
                <w:color w:val="000000" w:themeColor="text1"/>
                <w:sz w:val="20"/>
                <w:lang w:val="es-ES" w:eastAsia="eu-ES"/>
              </w:rPr>
            </w:pPr>
            <w:r w:rsidRPr="004D6D86">
              <w:rPr>
                <w:rFonts w:ascii="Century Gothic" w:hAnsi="Century Gothic" w:cs="Century Gothic"/>
                <w:b/>
                <w:color w:val="000000" w:themeColor="text1"/>
                <w:sz w:val="20"/>
                <w:lang w:val="es-ES" w:eastAsia="eu-ES"/>
              </w:rPr>
              <w:t xml:space="preserve">NECESIDAD Y OPORTUNIDAD DE LA APROBACIÓN </w:t>
            </w:r>
          </w:p>
          <w:p w:rsidR="004D6D86" w:rsidRDefault="004D6D86" w:rsidP="004D6D86">
            <w:pPr>
              <w:suppressAutoHyphens/>
              <w:jc w:val="both"/>
              <w:rPr>
                <w:rFonts w:ascii="Century Gothic" w:hAnsi="Century Gothic" w:cs="Century Gothic"/>
                <w:color w:val="000000" w:themeColor="text1"/>
                <w:sz w:val="20"/>
                <w:lang w:val="eu-ES" w:eastAsia="zh-CN"/>
              </w:rPr>
            </w:pPr>
          </w:p>
          <w:p w:rsidR="009A2AD8" w:rsidRDefault="009A2AD8" w:rsidP="009A2AD8">
            <w:pPr>
              <w:suppressAutoHyphens/>
              <w:jc w:val="both"/>
              <w:rPr>
                <w:rFonts w:ascii="Century Gothic" w:hAnsi="Century Gothic" w:cs="Century Gothic"/>
                <w:color w:val="000000" w:themeColor="text1"/>
                <w:sz w:val="20"/>
                <w:lang w:val="eu-ES" w:eastAsia="zh-CN"/>
              </w:rPr>
            </w:pPr>
            <w:proofErr w:type="spellStart"/>
            <w:r w:rsidRPr="009A2AD8">
              <w:rPr>
                <w:rFonts w:ascii="Century Gothic" w:hAnsi="Century Gothic" w:cs="Century Gothic"/>
                <w:color w:val="000000" w:themeColor="text1"/>
                <w:sz w:val="20"/>
                <w:lang w:val="eu-ES" w:eastAsia="zh-CN"/>
              </w:rPr>
              <w:t>Tal</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como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recoge</w:t>
            </w:r>
            <w:proofErr w:type="spellEnd"/>
            <w:r w:rsidR="00054CE6">
              <w:rPr>
                <w:rFonts w:ascii="Century Gothic" w:hAnsi="Century Gothic" w:cs="Century Gothic"/>
                <w:color w:val="000000" w:themeColor="text1"/>
                <w:sz w:val="20"/>
                <w:lang w:val="eu-ES" w:eastAsia="zh-CN"/>
              </w:rPr>
              <w:t xml:space="preserve"> la </w:t>
            </w:r>
            <w:proofErr w:type="spellStart"/>
            <w:r w:rsidR="00054CE6">
              <w:rPr>
                <w:rFonts w:ascii="Century Gothic" w:hAnsi="Century Gothic" w:cs="Century Gothic"/>
                <w:color w:val="000000" w:themeColor="text1"/>
                <w:sz w:val="20"/>
                <w:lang w:val="eu-ES" w:eastAsia="zh-CN"/>
              </w:rPr>
              <w:t>Ley</w:t>
            </w:r>
            <w:proofErr w:type="spellEnd"/>
            <w:r w:rsidR="00054CE6">
              <w:rPr>
                <w:rFonts w:ascii="Century Gothic" w:hAnsi="Century Gothic" w:cs="Century Gothic"/>
                <w:color w:val="000000" w:themeColor="text1"/>
                <w:sz w:val="20"/>
                <w:lang w:val="eu-ES" w:eastAsia="zh-CN"/>
              </w:rPr>
              <w:t xml:space="preserve"> </w:t>
            </w:r>
            <w:r w:rsidRPr="009A2AD8">
              <w:rPr>
                <w:rFonts w:ascii="Century Gothic" w:hAnsi="Century Gothic" w:cs="Century Gothic"/>
                <w:color w:val="000000" w:themeColor="text1"/>
                <w:sz w:val="20"/>
                <w:lang w:val="eu-ES" w:eastAsia="zh-CN"/>
              </w:rPr>
              <w:t xml:space="preserve">de </w:t>
            </w:r>
            <w:proofErr w:type="spellStart"/>
            <w:r w:rsidRPr="009A2AD8">
              <w:rPr>
                <w:rFonts w:ascii="Century Gothic" w:hAnsi="Century Gothic" w:cs="Century Gothic"/>
                <w:color w:val="000000" w:themeColor="text1"/>
                <w:sz w:val="20"/>
                <w:lang w:val="eu-ES" w:eastAsia="zh-CN"/>
              </w:rPr>
              <w:t>Igualdad</w:t>
            </w:r>
            <w:proofErr w:type="spellEnd"/>
            <w:r w:rsidRPr="009A2AD8">
              <w:rPr>
                <w:rFonts w:ascii="Century Gothic" w:hAnsi="Century Gothic" w:cs="Century Gothic"/>
                <w:color w:val="000000" w:themeColor="text1"/>
                <w:sz w:val="20"/>
                <w:lang w:val="eu-ES" w:eastAsia="zh-CN"/>
              </w:rPr>
              <w:t xml:space="preserve"> de la CAPV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su </w:t>
            </w:r>
            <w:proofErr w:type="spellStart"/>
            <w:r w:rsidRPr="009A2AD8">
              <w:rPr>
                <w:rFonts w:ascii="Century Gothic" w:hAnsi="Century Gothic" w:cs="Century Gothic"/>
                <w:color w:val="000000" w:themeColor="text1"/>
                <w:sz w:val="20"/>
                <w:lang w:val="eu-ES" w:eastAsia="zh-CN"/>
              </w:rPr>
              <w:t>declaración</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inicial</w:t>
            </w:r>
            <w:proofErr w:type="spellEnd"/>
            <w:r w:rsidRPr="009A2AD8">
              <w:rPr>
                <w:rFonts w:ascii="Century Gothic" w:hAnsi="Century Gothic" w:cs="Century Gothic"/>
                <w:color w:val="000000" w:themeColor="text1"/>
                <w:sz w:val="20"/>
                <w:lang w:val="eu-ES" w:eastAsia="zh-CN"/>
              </w:rPr>
              <w:t xml:space="preserve">, la </w:t>
            </w:r>
            <w:proofErr w:type="spellStart"/>
            <w:r w:rsidRPr="009A2AD8">
              <w:rPr>
                <w:rFonts w:ascii="Century Gothic" w:hAnsi="Century Gothic" w:cs="Century Gothic"/>
                <w:color w:val="000000" w:themeColor="text1"/>
                <w:sz w:val="20"/>
                <w:lang w:val="eu-ES" w:eastAsia="zh-CN"/>
              </w:rPr>
              <w:t>Convención</w:t>
            </w:r>
            <w:proofErr w:type="spellEnd"/>
            <w:r w:rsidRPr="009A2AD8">
              <w:rPr>
                <w:rFonts w:ascii="Century Gothic" w:hAnsi="Century Gothic" w:cs="Century Gothic"/>
                <w:color w:val="000000" w:themeColor="text1"/>
                <w:sz w:val="20"/>
                <w:lang w:val="eu-ES" w:eastAsia="zh-CN"/>
              </w:rPr>
              <w:t xml:space="preserve"> sobre la </w:t>
            </w:r>
            <w:proofErr w:type="spellStart"/>
            <w:r w:rsidRPr="009A2AD8">
              <w:rPr>
                <w:rFonts w:ascii="Century Gothic" w:hAnsi="Century Gothic" w:cs="Century Gothic"/>
                <w:color w:val="000000" w:themeColor="text1"/>
                <w:sz w:val="20"/>
                <w:lang w:val="eu-ES" w:eastAsia="zh-CN"/>
              </w:rPr>
              <w:t>eliminación</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todas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las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formas</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discriminación</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contra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las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mujeres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aprobada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por</w:t>
            </w:r>
            <w:proofErr w:type="spellEnd"/>
            <w:r w:rsidRPr="009A2AD8">
              <w:rPr>
                <w:rFonts w:ascii="Century Gothic" w:hAnsi="Century Gothic" w:cs="Century Gothic"/>
                <w:color w:val="000000" w:themeColor="text1"/>
                <w:sz w:val="20"/>
                <w:lang w:val="eu-ES" w:eastAsia="zh-CN"/>
              </w:rPr>
              <w:t xml:space="preserve"> la </w:t>
            </w:r>
            <w:proofErr w:type="spellStart"/>
            <w:r w:rsidRPr="009A2AD8">
              <w:rPr>
                <w:rFonts w:ascii="Century Gothic" w:hAnsi="Century Gothic" w:cs="Century Gothic"/>
                <w:color w:val="000000" w:themeColor="text1"/>
                <w:sz w:val="20"/>
                <w:lang w:val="eu-ES" w:eastAsia="zh-CN"/>
              </w:rPr>
              <w:t>Asamblea</w:t>
            </w:r>
            <w:proofErr w:type="spellEnd"/>
            <w:r w:rsidRPr="009A2AD8">
              <w:rPr>
                <w:rFonts w:ascii="Century Gothic" w:hAnsi="Century Gothic" w:cs="Century Gothic"/>
                <w:color w:val="000000" w:themeColor="text1"/>
                <w:sz w:val="20"/>
                <w:lang w:val="eu-ES" w:eastAsia="zh-CN"/>
              </w:rPr>
              <w:t xml:space="preserve"> General de la ONU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diciembre</w:t>
            </w:r>
            <w:proofErr w:type="spellEnd"/>
            <w:r w:rsidRPr="009A2AD8">
              <w:rPr>
                <w:rFonts w:ascii="Century Gothic" w:hAnsi="Century Gothic" w:cs="Century Gothic"/>
                <w:color w:val="000000" w:themeColor="text1"/>
                <w:sz w:val="20"/>
                <w:lang w:val="eu-ES" w:eastAsia="zh-CN"/>
              </w:rPr>
              <w:t xml:space="preserve"> de 1979 y </w:t>
            </w:r>
            <w:proofErr w:type="spellStart"/>
            <w:r w:rsidRPr="009A2AD8">
              <w:rPr>
                <w:rFonts w:ascii="Century Gothic" w:hAnsi="Century Gothic" w:cs="Century Gothic"/>
                <w:color w:val="000000" w:themeColor="text1"/>
                <w:sz w:val="20"/>
                <w:lang w:val="eu-ES" w:eastAsia="zh-CN"/>
              </w:rPr>
              <w:t>ratificada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por</w:t>
            </w:r>
            <w:proofErr w:type="spellEnd"/>
            <w:r w:rsidRPr="009A2AD8">
              <w:rPr>
                <w:rFonts w:ascii="Century Gothic" w:hAnsi="Century Gothic" w:cs="Century Gothic"/>
                <w:color w:val="000000" w:themeColor="text1"/>
                <w:sz w:val="20"/>
                <w:lang w:val="eu-ES" w:eastAsia="zh-CN"/>
              </w:rPr>
              <w:t xml:space="preserve"> el </w:t>
            </w:r>
            <w:proofErr w:type="spellStart"/>
            <w:r w:rsidRPr="009A2AD8">
              <w:rPr>
                <w:rFonts w:ascii="Century Gothic" w:hAnsi="Century Gothic" w:cs="Century Gothic"/>
                <w:color w:val="000000" w:themeColor="text1"/>
                <w:sz w:val="20"/>
                <w:lang w:val="eu-ES" w:eastAsia="zh-CN"/>
              </w:rPr>
              <w:t>Estado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español</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febrero</w:t>
            </w:r>
            <w:proofErr w:type="spellEnd"/>
            <w:r w:rsidRPr="009A2AD8">
              <w:rPr>
                <w:rFonts w:ascii="Century Gothic" w:hAnsi="Century Gothic" w:cs="Century Gothic"/>
                <w:color w:val="000000" w:themeColor="text1"/>
                <w:sz w:val="20"/>
                <w:lang w:val="eu-ES" w:eastAsia="zh-CN"/>
              </w:rPr>
              <w:t xml:space="preserve"> de 1984, </w:t>
            </w:r>
            <w:proofErr w:type="spellStart"/>
            <w:r w:rsidRPr="009A2AD8">
              <w:rPr>
                <w:rFonts w:ascii="Century Gothic" w:hAnsi="Century Gothic" w:cs="Century Gothic"/>
                <w:color w:val="000000" w:themeColor="text1"/>
                <w:sz w:val="20"/>
                <w:lang w:val="eu-ES" w:eastAsia="zh-CN"/>
              </w:rPr>
              <w:t>promulgó</w:t>
            </w:r>
            <w:proofErr w:type="spellEnd"/>
            <w:r w:rsidRPr="009A2AD8">
              <w:rPr>
                <w:rFonts w:ascii="Century Gothic" w:hAnsi="Century Gothic" w:cs="Century Gothic"/>
                <w:color w:val="000000" w:themeColor="text1"/>
                <w:sz w:val="20"/>
                <w:lang w:val="eu-ES" w:eastAsia="zh-CN"/>
              </w:rPr>
              <w:t xml:space="preserve"> el </w:t>
            </w:r>
            <w:proofErr w:type="spellStart"/>
            <w:r w:rsidRPr="009A2AD8">
              <w:rPr>
                <w:rFonts w:ascii="Century Gothic" w:hAnsi="Century Gothic" w:cs="Century Gothic"/>
                <w:color w:val="000000" w:themeColor="text1"/>
                <w:sz w:val="20"/>
                <w:lang w:val="eu-ES" w:eastAsia="zh-CN"/>
              </w:rPr>
              <w:t>principio</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igualdad</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mujeres</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hombres</w:t>
            </w:r>
            <w:proofErr w:type="spellEnd"/>
            <w:r w:rsidRPr="009A2AD8">
              <w:rPr>
                <w:rFonts w:ascii="Century Gothic" w:hAnsi="Century Gothic" w:cs="Century Gothic"/>
                <w:color w:val="000000" w:themeColor="text1"/>
                <w:sz w:val="20"/>
                <w:lang w:val="eu-ES" w:eastAsia="zh-CN"/>
              </w:rPr>
              <w:t xml:space="preserve">. En el </w:t>
            </w:r>
            <w:proofErr w:type="spellStart"/>
            <w:r w:rsidRPr="009A2AD8">
              <w:rPr>
                <w:rFonts w:ascii="Century Gothic" w:hAnsi="Century Gothic" w:cs="Century Gothic"/>
                <w:color w:val="000000" w:themeColor="text1"/>
                <w:sz w:val="20"/>
                <w:lang w:val="eu-ES" w:eastAsia="zh-CN"/>
              </w:rPr>
              <w:t>artículo</w:t>
            </w:r>
            <w:proofErr w:type="spellEnd"/>
            <w:r w:rsidRPr="009A2AD8">
              <w:rPr>
                <w:rFonts w:ascii="Century Gothic" w:hAnsi="Century Gothic" w:cs="Century Gothic"/>
                <w:color w:val="000000" w:themeColor="text1"/>
                <w:sz w:val="20"/>
                <w:lang w:val="eu-ES" w:eastAsia="zh-CN"/>
              </w:rPr>
              <w:t xml:space="preserve"> 2 de </w:t>
            </w:r>
            <w:proofErr w:type="spellStart"/>
            <w:r w:rsidRPr="009A2AD8">
              <w:rPr>
                <w:rFonts w:ascii="Century Gothic" w:hAnsi="Century Gothic" w:cs="Century Gothic"/>
                <w:color w:val="000000" w:themeColor="text1"/>
                <w:sz w:val="20"/>
                <w:lang w:val="eu-ES" w:eastAsia="zh-CN"/>
              </w:rPr>
              <w:t>dicha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Convención</w:t>
            </w:r>
            <w:proofErr w:type="spellEnd"/>
            <w:r w:rsidRPr="009A2AD8">
              <w:rPr>
                <w:rFonts w:ascii="Century Gothic" w:hAnsi="Century Gothic" w:cs="Century Gothic"/>
                <w:color w:val="000000" w:themeColor="text1"/>
                <w:sz w:val="20"/>
                <w:lang w:val="eu-ES" w:eastAsia="zh-CN"/>
              </w:rPr>
              <w:t xml:space="preserve">, los </w:t>
            </w:r>
            <w:proofErr w:type="spellStart"/>
            <w:r w:rsidRPr="009A2AD8">
              <w:rPr>
                <w:rFonts w:ascii="Century Gothic" w:hAnsi="Century Gothic" w:cs="Century Gothic"/>
                <w:color w:val="000000" w:themeColor="text1"/>
                <w:sz w:val="20"/>
                <w:lang w:val="eu-ES" w:eastAsia="zh-CN"/>
              </w:rPr>
              <w:t>miembros</w:t>
            </w:r>
            <w:proofErr w:type="spellEnd"/>
            <w:r w:rsidRPr="009A2AD8">
              <w:rPr>
                <w:rFonts w:ascii="Century Gothic" w:hAnsi="Century Gothic" w:cs="Century Gothic"/>
                <w:color w:val="000000" w:themeColor="text1"/>
                <w:sz w:val="20"/>
                <w:lang w:val="eu-ES" w:eastAsia="zh-CN"/>
              </w:rPr>
              <w:t xml:space="preserve"> de la ONU </w:t>
            </w:r>
            <w:proofErr w:type="spellStart"/>
            <w:r w:rsidRPr="009A2AD8">
              <w:rPr>
                <w:rFonts w:ascii="Century Gothic" w:hAnsi="Century Gothic" w:cs="Century Gothic"/>
                <w:color w:val="000000" w:themeColor="text1"/>
                <w:sz w:val="20"/>
                <w:lang w:val="eu-ES" w:eastAsia="zh-CN"/>
              </w:rPr>
              <w:t>se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comprometieron</w:t>
            </w:r>
            <w:proofErr w:type="spellEnd"/>
            <w:r w:rsidRPr="009A2AD8">
              <w:rPr>
                <w:rFonts w:ascii="Century Gothic" w:hAnsi="Century Gothic" w:cs="Century Gothic"/>
                <w:color w:val="000000" w:themeColor="text1"/>
                <w:sz w:val="20"/>
                <w:lang w:val="eu-ES" w:eastAsia="zh-CN"/>
              </w:rPr>
              <w:t xml:space="preserve"> a "</w:t>
            </w:r>
            <w:proofErr w:type="spellStart"/>
            <w:r w:rsidRPr="009A2AD8">
              <w:rPr>
                <w:rFonts w:ascii="Century Gothic" w:hAnsi="Century Gothic" w:cs="Century Gothic"/>
                <w:color w:val="000000" w:themeColor="text1"/>
                <w:sz w:val="20"/>
                <w:lang w:val="eu-ES" w:eastAsia="zh-CN"/>
              </w:rPr>
              <w:t>garantizar</w:t>
            </w:r>
            <w:proofErr w:type="spellEnd"/>
            <w:r w:rsidRPr="009A2AD8">
              <w:rPr>
                <w:rFonts w:ascii="Century Gothic" w:hAnsi="Century Gothic" w:cs="Century Gothic"/>
                <w:color w:val="000000" w:themeColor="text1"/>
                <w:sz w:val="20"/>
                <w:lang w:val="eu-ES" w:eastAsia="zh-CN"/>
              </w:rPr>
              <w:t xml:space="preserve"> la </w:t>
            </w:r>
            <w:proofErr w:type="spellStart"/>
            <w:r w:rsidRPr="009A2AD8">
              <w:rPr>
                <w:rFonts w:ascii="Century Gothic" w:hAnsi="Century Gothic" w:cs="Century Gothic"/>
                <w:color w:val="000000" w:themeColor="text1"/>
                <w:sz w:val="20"/>
                <w:lang w:val="eu-ES" w:eastAsia="zh-CN"/>
              </w:rPr>
              <w:t>efectiva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ejecución</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este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principio</w:t>
            </w:r>
            <w:proofErr w:type="spellEnd"/>
            <w:r w:rsidRPr="009A2AD8">
              <w:rPr>
                <w:rFonts w:ascii="Century Gothic" w:hAnsi="Century Gothic" w:cs="Century Gothic"/>
                <w:color w:val="000000" w:themeColor="text1"/>
                <w:sz w:val="20"/>
                <w:lang w:val="eu-ES" w:eastAsia="zh-CN"/>
              </w:rPr>
              <w:t xml:space="preserve"> mediante </w:t>
            </w:r>
            <w:proofErr w:type="spellStart"/>
            <w:r w:rsidRPr="009A2AD8">
              <w:rPr>
                <w:rFonts w:ascii="Century Gothic" w:hAnsi="Century Gothic" w:cs="Century Gothic"/>
                <w:color w:val="000000" w:themeColor="text1"/>
                <w:sz w:val="20"/>
                <w:lang w:val="eu-ES" w:eastAsia="zh-CN"/>
              </w:rPr>
              <w:t>leyes</w:t>
            </w:r>
            <w:proofErr w:type="spellEnd"/>
            <w:r w:rsidRPr="009A2AD8">
              <w:rPr>
                <w:rFonts w:ascii="Century Gothic" w:hAnsi="Century Gothic" w:cs="Century Gothic"/>
                <w:color w:val="000000" w:themeColor="text1"/>
                <w:sz w:val="20"/>
                <w:lang w:val="eu-ES" w:eastAsia="zh-CN"/>
              </w:rPr>
              <w:t xml:space="preserve"> u </w:t>
            </w:r>
            <w:proofErr w:type="spellStart"/>
            <w:r w:rsidRPr="009A2AD8">
              <w:rPr>
                <w:rFonts w:ascii="Century Gothic" w:hAnsi="Century Gothic" w:cs="Century Gothic"/>
                <w:color w:val="000000" w:themeColor="text1"/>
                <w:sz w:val="20"/>
                <w:lang w:val="eu-ES" w:eastAsia="zh-CN"/>
              </w:rPr>
              <w:t>otros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medios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apropiados</w:t>
            </w:r>
            <w:proofErr w:type="spellEnd"/>
            <w:r w:rsidRPr="009A2AD8">
              <w:rPr>
                <w:rFonts w:ascii="Century Gothic" w:hAnsi="Century Gothic" w:cs="Century Gothic"/>
                <w:color w:val="000000" w:themeColor="text1"/>
                <w:sz w:val="20"/>
                <w:lang w:val="eu-ES" w:eastAsia="zh-CN"/>
              </w:rPr>
              <w:t>".</w:t>
            </w:r>
          </w:p>
          <w:p w:rsidR="00054CE6" w:rsidRPr="009A2AD8" w:rsidRDefault="00054CE6" w:rsidP="009A2AD8">
            <w:pPr>
              <w:suppressAutoHyphens/>
              <w:jc w:val="both"/>
              <w:rPr>
                <w:rFonts w:ascii="Century Gothic" w:hAnsi="Century Gothic" w:cs="Century Gothic"/>
                <w:color w:val="000000" w:themeColor="text1"/>
                <w:sz w:val="20"/>
                <w:lang w:val="eu-ES" w:eastAsia="zh-CN"/>
              </w:rPr>
            </w:pPr>
          </w:p>
          <w:p w:rsidR="009A2AD8" w:rsidRPr="009A2AD8" w:rsidRDefault="009A2AD8" w:rsidP="009A2AD8">
            <w:pPr>
              <w:suppressAutoHyphens/>
              <w:jc w:val="both"/>
              <w:rPr>
                <w:rFonts w:ascii="Century Gothic" w:hAnsi="Century Gothic" w:cs="Century Gothic"/>
                <w:color w:val="000000" w:themeColor="text1"/>
                <w:sz w:val="20"/>
                <w:lang w:val="eu-ES" w:eastAsia="zh-CN"/>
              </w:rPr>
            </w:pPr>
            <w:proofErr w:type="spellStart"/>
            <w:r w:rsidRPr="009A2AD8">
              <w:rPr>
                <w:rFonts w:ascii="Century Gothic" w:hAnsi="Century Gothic" w:cs="Century Gothic"/>
                <w:color w:val="000000" w:themeColor="text1"/>
                <w:sz w:val="20"/>
                <w:lang w:val="eu-ES" w:eastAsia="zh-CN"/>
              </w:rPr>
              <w:t>Por</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otra</w:t>
            </w:r>
            <w:proofErr w:type="spellEnd"/>
            <w:r w:rsidRPr="009A2AD8">
              <w:rPr>
                <w:rFonts w:ascii="Century Gothic" w:hAnsi="Century Gothic" w:cs="Century Gothic"/>
                <w:color w:val="000000" w:themeColor="text1"/>
                <w:sz w:val="20"/>
                <w:lang w:val="eu-ES" w:eastAsia="zh-CN"/>
              </w:rPr>
              <w:t xml:space="preserve"> parte, </w:t>
            </w:r>
            <w:proofErr w:type="spellStart"/>
            <w:r w:rsidRPr="009A2AD8">
              <w:rPr>
                <w:rFonts w:ascii="Century Gothic" w:hAnsi="Century Gothic" w:cs="Century Gothic"/>
                <w:color w:val="000000" w:themeColor="text1"/>
                <w:sz w:val="20"/>
                <w:lang w:val="eu-ES" w:eastAsia="zh-CN"/>
              </w:rPr>
              <w:t>desde</w:t>
            </w:r>
            <w:proofErr w:type="spellEnd"/>
            <w:r w:rsidRPr="009A2AD8">
              <w:rPr>
                <w:rFonts w:ascii="Century Gothic" w:hAnsi="Century Gothic" w:cs="Century Gothic"/>
                <w:color w:val="000000" w:themeColor="text1"/>
                <w:sz w:val="20"/>
                <w:lang w:val="eu-ES" w:eastAsia="zh-CN"/>
              </w:rPr>
              <w:t xml:space="preserve"> la entrada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vigor</w:t>
            </w:r>
            <w:proofErr w:type="spellEnd"/>
            <w:r w:rsidRPr="009A2AD8">
              <w:rPr>
                <w:rFonts w:ascii="Century Gothic" w:hAnsi="Century Gothic" w:cs="Century Gothic"/>
                <w:color w:val="000000" w:themeColor="text1"/>
                <w:sz w:val="20"/>
                <w:lang w:val="eu-ES" w:eastAsia="zh-CN"/>
              </w:rPr>
              <w:t xml:space="preserve"> del </w:t>
            </w:r>
            <w:proofErr w:type="spellStart"/>
            <w:r w:rsidRPr="009A2AD8">
              <w:rPr>
                <w:rFonts w:ascii="Century Gothic" w:hAnsi="Century Gothic" w:cs="Century Gothic"/>
                <w:color w:val="000000" w:themeColor="text1"/>
                <w:sz w:val="20"/>
                <w:lang w:val="eu-ES" w:eastAsia="zh-CN"/>
              </w:rPr>
              <w:t>Tratado</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Ámsterdam</w:t>
            </w:r>
            <w:proofErr w:type="spellEnd"/>
            <w:r w:rsidRPr="009A2AD8">
              <w:rPr>
                <w:rFonts w:ascii="Century Gothic" w:hAnsi="Century Gothic" w:cs="Century Gothic"/>
                <w:color w:val="000000" w:themeColor="text1"/>
                <w:sz w:val="20"/>
                <w:lang w:val="eu-ES" w:eastAsia="zh-CN"/>
              </w:rPr>
              <w:t xml:space="preserve"> el 1 de </w:t>
            </w:r>
            <w:proofErr w:type="spellStart"/>
            <w:r w:rsidRPr="009A2AD8">
              <w:rPr>
                <w:rFonts w:ascii="Century Gothic" w:hAnsi="Century Gothic" w:cs="Century Gothic"/>
                <w:color w:val="000000" w:themeColor="text1"/>
                <w:sz w:val="20"/>
                <w:lang w:val="eu-ES" w:eastAsia="zh-CN"/>
              </w:rPr>
              <w:t>mayo</w:t>
            </w:r>
            <w:proofErr w:type="spellEnd"/>
            <w:r w:rsidRPr="009A2AD8">
              <w:rPr>
                <w:rFonts w:ascii="Century Gothic" w:hAnsi="Century Gothic" w:cs="Century Gothic"/>
                <w:color w:val="000000" w:themeColor="text1"/>
                <w:sz w:val="20"/>
                <w:lang w:val="eu-ES" w:eastAsia="zh-CN"/>
              </w:rPr>
              <w:t xml:space="preserve"> de 1999, la </w:t>
            </w:r>
            <w:proofErr w:type="spellStart"/>
            <w:r w:rsidRPr="009A2AD8">
              <w:rPr>
                <w:rFonts w:ascii="Century Gothic" w:hAnsi="Century Gothic" w:cs="Century Gothic"/>
                <w:color w:val="000000" w:themeColor="text1"/>
                <w:sz w:val="20"/>
                <w:lang w:val="eu-ES" w:eastAsia="zh-CN"/>
              </w:rPr>
              <w:t>igualdad</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mujeres</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hombres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se</w:t>
            </w:r>
            <w:proofErr w:type="spellEnd"/>
            <w:r w:rsidRPr="009A2AD8">
              <w:rPr>
                <w:rFonts w:ascii="Century Gothic" w:hAnsi="Century Gothic" w:cs="Century Gothic"/>
                <w:color w:val="000000" w:themeColor="text1"/>
                <w:sz w:val="20"/>
                <w:lang w:val="eu-ES" w:eastAsia="zh-CN"/>
              </w:rPr>
              <w:t xml:space="preserve"> ha </w:t>
            </w:r>
            <w:proofErr w:type="spellStart"/>
            <w:r w:rsidRPr="009A2AD8">
              <w:rPr>
                <w:rFonts w:ascii="Century Gothic" w:hAnsi="Century Gothic" w:cs="Century Gothic"/>
                <w:color w:val="000000" w:themeColor="text1"/>
                <w:sz w:val="20"/>
                <w:lang w:val="eu-ES" w:eastAsia="zh-CN"/>
              </w:rPr>
              <w:t>convertido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un </w:t>
            </w:r>
            <w:proofErr w:type="spellStart"/>
            <w:r w:rsidRPr="009A2AD8">
              <w:rPr>
                <w:rFonts w:ascii="Century Gothic" w:hAnsi="Century Gothic" w:cs="Century Gothic"/>
                <w:color w:val="000000" w:themeColor="text1"/>
                <w:sz w:val="20"/>
                <w:lang w:val="eu-ES" w:eastAsia="zh-CN"/>
              </w:rPr>
              <w:t>principio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fundamental</w:t>
            </w:r>
            <w:proofErr w:type="spellEnd"/>
            <w:r w:rsidRPr="009A2AD8">
              <w:rPr>
                <w:rFonts w:ascii="Century Gothic" w:hAnsi="Century Gothic" w:cs="Century Gothic"/>
                <w:color w:val="000000" w:themeColor="text1"/>
                <w:sz w:val="20"/>
                <w:lang w:val="eu-ES" w:eastAsia="zh-CN"/>
              </w:rPr>
              <w:t xml:space="preserve"> de la Unión </w:t>
            </w:r>
            <w:proofErr w:type="spellStart"/>
            <w:r w:rsidRPr="009A2AD8">
              <w:rPr>
                <w:rFonts w:ascii="Century Gothic" w:hAnsi="Century Gothic" w:cs="Century Gothic"/>
                <w:color w:val="000000" w:themeColor="text1"/>
                <w:sz w:val="20"/>
                <w:lang w:val="eu-ES" w:eastAsia="zh-CN"/>
              </w:rPr>
              <w:t>Europea</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conformidad</w:t>
            </w:r>
            <w:proofErr w:type="spellEnd"/>
            <w:r w:rsidRPr="009A2AD8">
              <w:rPr>
                <w:rFonts w:ascii="Century Gothic" w:hAnsi="Century Gothic" w:cs="Century Gothic"/>
                <w:color w:val="000000" w:themeColor="text1"/>
                <w:sz w:val="20"/>
                <w:lang w:val="eu-ES" w:eastAsia="zh-CN"/>
              </w:rPr>
              <w:t xml:space="preserve"> con el </w:t>
            </w:r>
            <w:proofErr w:type="spellStart"/>
            <w:r w:rsidRPr="009A2AD8">
              <w:rPr>
                <w:rFonts w:ascii="Century Gothic" w:hAnsi="Century Gothic" w:cs="Century Gothic"/>
                <w:color w:val="000000" w:themeColor="text1"/>
                <w:sz w:val="20"/>
                <w:lang w:val="eu-ES" w:eastAsia="zh-CN"/>
              </w:rPr>
              <w:t>artículo</w:t>
            </w:r>
            <w:proofErr w:type="spellEnd"/>
            <w:r w:rsidRPr="009A2AD8">
              <w:rPr>
                <w:rFonts w:ascii="Century Gothic" w:hAnsi="Century Gothic" w:cs="Century Gothic"/>
                <w:color w:val="000000" w:themeColor="text1"/>
                <w:sz w:val="20"/>
                <w:lang w:val="eu-ES" w:eastAsia="zh-CN"/>
              </w:rPr>
              <w:t xml:space="preserve"> 3.2 del </w:t>
            </w:r>
            <w:proofErr w:type="spellStart"/>
            <w:r w:rsidRPr="009A2AD8">
              <w:rPr>
                <w:rFonts w:ascii="Century Gothic" w:hAnsi="Century Gothic" w:cs="Century Gothic"/>
                <w:color w:val="000000" w:themeColor="text1"/>
                <w:sz w:val="20"/>
                <w:lang w:val="eu-ES" w:eastAsia="zh-CN"/>
              </w:rPr>
              <w:t>Tratado</w:t>
            </w:r>
            <w:proofErr w:type="spellEnd"/>
            <w:r w:rsidRPr="009A2AD8">
              <w:rPr>
                <w:rFonts w:ascii="Century Gothic" w:hAnsi="Century Gothic" w:cs="Century Gothic"/>
                <w:color w:val="000000" w:themeColor="text1"/>
                <w:sz w:val="20"/>
                <w:lang w:val="eu-ES" w:eastAsia="zh-CN"/>
              </w:rPr>
              <w:t xml:space="preserve"> de la Unión </w:t>
            </w:r>
            <w:proofErr w:type="spellStart"/>
            <w:r w:rsidRPr="009A2AD8">
              <w:rPr>
                <w:rFonts w:ascii="Century Gothic" w:hAnsi="Century Gothic" w:cs="Century Gothic"/>
                <w:color w:val="000000" w:themeColor="text1"/>
                <w:sz w:val="20"/>
                <w:lang w:val="eu-ES" w:eastAsia="zh-CN"/>
              </w:rPr>
              <w:t>Europea</w:t>
            </w:r>
            <w:proofErr w:type="spellEnd"/>
            <w:r w:rsidRPr="009A2AD8">
              <w:rPr>
                <w:rFonts w:ascii="Century Gothic" w:hAnsi="Century Gothic" w:cs="Century Gothic"/>
                <w:color w:val="000000" w:themeColor="text1"/>
                <w:sz w:val="20"/>
                <w:lang w:val="eu-ES" w:eastAsia="zh-CN"/>
              </w:rPr>
              <w:t xml:space="preserve">, el </w:t>
            </w:r>
            <w:proofErr w:type="spellStart"/>
            <w:r w:rsidRPr="009A2AD8">
              <w:rPr>
                <w:rFonts w:ascii="Century Gothic" w:hAnsi="Century Gothic" w:cs="Century Gothic"/>
                <w:color w:val="000000" w:themeColor="text1"/>
                <w:sz w:val="20"/>
                <w:lang w:val="eu-ES" w:eastAsia="zh-CN"/>
              </w:rPr>
              <w:t>objetivo</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eliminar</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las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desigualdades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entre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mujeres</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hombres</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promover</w:t>
            </w:r>
            <w:proofErr w:type="spellEnd"/>
            <w:r w:rsidRPr="009A2AD8">
              <w:rPr>
                <w:rFonts w:ascii="Century Gothic" w:hAnsi="Century Gothic" w:cs="Century Gothic"/>
                <w:color w:val="000000" w:themeColor="text1"/>
                <w:sz w:val="20"/>
                <w:lang w:val="eu-ES" w:eastAsia="zh-CN"/>
              </w:rPr>
              <w:t xml:space="preserve"> su </w:t>
            </w:r>
            <w:proofErr w:type="spellStart"/>
            <w:r w:rsidRPr="009A2AD8">
              <w:rPr>
                <w:rFonts w:ascii="Century Gothic" w:hAnsi="Century Gothic" w:cs="Century Gothic"/>
                <w:color w:val="000000" w:themeColor="text1"/>
                <w:sz w:val="20"/>
                <w:lang w:val="eu-ES" w:eastAsia="zh-CN"/>
              </w:rPr>
              <w:t>igualdad</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debe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integrarse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todas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lastRenderedPageBreak/>
              <w:t>las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políticas</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acciones</w:t>
            </w:r>
            <w:proofErr w:type="spellEnd"/>
            <w:r w:rsidRPr="009A2AD8">
              <w:rPr>
                <w:rFonts w:ascii="Century Gothic" w:hAnsi="Century Gothic" w:cs="Century Gothic"/>
                <w:color w:val="000000" w:themeColor="text1"/>
                <w:sz w:val="20"/>
                <w:lang w:val="eu-ES" w:eastAsia="zh-CN"/>
              </w:rPr>
              <w:t xml:space="preserve"> de la Unión y de los </w:t>
            </w:r>
            <w:proofErr w:type="spellStart"/>
            <w:r w:rsidRPr="009A2AD8">
              <w:rPr>
                <w:rFonts w:ascii="Century Gothic" w:hAnsi="Century Gothic" w:cs="Century Gothic"/>
                <w:color w:val="000000" w:themeColor="text1"/>
                <w:sz w:val="20"/>
                <w:lang w:val="eu-ES" w:eastAsia="zh-CN"/>
              </w:rPr>
              <w:t>Estados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miembros</w:t>
            </w:r>
            <w:proofErr w:type="spellEnd"/>
            <w:r w:rsidRPr="009A2AD8">
              <w:rPr>
                <w:rFonts w:ascii="Century Gothic" w:hAnsi="Century Gothic" w:cs="Century Gothic"/>
                <w:color w:val="000000" w:themeColor="text1"/>
                <w:sz w:val="20"/>
                <w:lang w:val="eu-ES" w:eastAsia="zh-CN"/>
              </w:rPr>
              <w:t>.</w:t>
            </w:r>
          </w:p>
          <w:p w:rsidR="009A2AD8" w:rsidRDefault="009A2AD8" w:rsidP="009A2AD8">
            <w:pPr>
              <w:suppressAutoHyphens/>
              <w:jc w:val="both"/>
              <w:rPr>
                <w:rFonts w:ascii="Century Gothic" w:hAnsi="Century Gothic" w:cs="Century Gothic"/>
                <w:color w:val="000000" w:themeColor="text1"/>
                <w:sz w:val="20"/>
                <w:lang w:val="eu-ES" w:eastAsia="zh-CN"/>
              </w:rPr>
            </w:pPr>
            <w:r w:rsidRPr="009A2AD8">
              <w:rPr>
                <w:rFonts w:ascii="Century Gothic" w:hAnsi="Century Gothic" w:cs="Century Gothic"/>
                <w:color w:val="000000" w:themeColor="text1"/>
                <w:sz w:val="20"/>
                <w:lang w:val="eu-ES" w:eastAsia="zh-CN"/>
              </w:rPr>
              <w:t xml:space="preserve">El </w:t>
            </w:r>
            <w:proofErr w:type="spellStart"/>
            <w:r w:rsidRPr="009A2AD8">
              <w:rPr>
                <w:rFonts w:ascii="Century Gothic" w:hAnsi="Century Gothic" w:cs="Century Gothic"/>
                <w:color w:val="000000" w:themeColor="text1"/>
                <w:sz w:val="20"/>
                <w:lang w:val="eu-ES" w:eastAsia="zh-CN"/>
              </w:rPr>
              <w:t>artículo</w:t>
            </w:r>
            <w:proofErr w:type="spellEnd"/>
            <w:r w:rsidRPr="009A2AD8">
              <w:rPr>
                <w:rFonts w:ascii="Century Gothic" w:hAnsi="Century Gothic" w:cs="Century Gothic"/>
                <w:color w:val="000000" w:themeColor="text1"/>
                <w:sz w:val="20"/>
                <w:lang w:val="eu-ES" w:eastAsia="zh-CN"/>
              </w:rPr>
              <w:t xml:space="preserve"> 9.1 del </w:t>
            </w:r>
            <w:proofErr w:type="spellStart"/>
            <w:r w:rsidRPr="009A2AD8">
              <w:rPr>
                <w:rFonts w:ascii="Century Gothic" w:hAnsi="Century Gothic" w:cs="Century Gothic"/>
                <w:color w:val="000000" w:themeColor="text1"/>
                <w:sz w:val="20"/>
                <w:lang w:val="eu-ES" w:eastAsia="zh-CN"/>
              </w:rPr>
              <w:t>Estatuto</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Autonomía</w:t>
            </w:r>
            <w:proofErr w:type="spellEnd"/>
            <w:r w:rsidRPr="009A2AD8">
              <w:rPr>
                <w:rFonts w:ascii="Century Gothic" w:hAnsi="Century Gothic" w:cs="Century Gothic"/>
                <w:color w:val="000000" w:themeColor="text1"/>
                <w:sz w:val="20"/>
                <w:lang w:val="eu-ES" w:eastAsia="zh-CN"/>
              </w:rPr>
              <w:t xml:space="preserve"> del País Vasco, con </w:t>
            </w:r>
            <w:proofErr w:type="spellStart"/>
            <w:r w:rsidRPr="009A2AD8">
              <w:rPr>
                <w:rFonts w:ascii="Century Gothic" w:hAnsi="Century Gothic" w:cs="Century Gothic"/>
                <w:color w:val="000000" w:themeColor="text1"/>
                <w:sz w:val="20"/>
                <w:lang w:val="eu-ES" w:eastAsia="zh-CN"/>
              </w:rPr>
              <w:t>referencia</w:t>
            </w:r>
            <w:proofErr w:type="spellEnd"/>
            <w:r w:rsidRPr="009A2AD8">
              <w:rPr>
                <w:rFonts w:ascii="Century Gothic" w:hAnsi="Century Gothic" w:cs="Century Gothic"/>
                <w:color w:val="000000" w:themeColor="text1"/>
                <w:sz w:val="20"/>
                <w:lang w:val="eu-ES" w:eastAsia="zh-CN"/>
              </w:rPr>
              <w:t xml:space="preserve"> a lo </w:t>
            </w:r>
            <w:proofErr w:type="spellStart"/>
            <w:r w:rsidRPr="009A2AD8">
              <w:rPr>
                <w:rFonts w:ascii="Century Gothic" w:hAnsi="Century Gothic" w:cs="Century Gothic"/>
                <w:color w:val="000000" w:themeColor="text1"/>
                <w:sz w:val="20"/>
                <w:lang w:val="eu-ES" w:eastAsia="zh-CN"/>
              </w:rPr>
              <w:t>dispuesto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la </w:t>
            </w:r>
            <w:proofErr w:type="spellStart"/>
            <w:r w:rsidRPr="009A2AD8">
              <w:rPr>
                <w:rFonts w:ascii="Century Gothic" w:hAnsi="Century Gothic" w:cs="Century Gothic"/>
                <w:color w:val="000000" w:themeColor="text1"/>
                <w:sz w:val="20"/>
                <w:lang w:val="eu-ES" w:eastAsia="zh-CN"/>
              </w:rPr>
              <w:t>Constitución</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Española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proclama</w:t>
            </w:r>
            <w:proofErr w:type="spellEnd"/>
            <w:r w:rsidRPr="009A2AD8">
              <w:rPr>
                <w:rFonts w:ascii="Century Gothic" w:hAnsi="Century Gothic" w:cs="Century Gothic"/>
                <w:color w:val="000000" w:themeColor="text1"/>
                <w:sz w:val="20"/>
                <w:lang w:val="eu-ES" w:eastAsia="zh-CN"/>
              </w:rPr>
              <w:t xml:space="preserve"> el </w:t>
            </w:r>
            <w:proofErr w:type="spellStart"/>
            <w:r w:rsidRPr="009A2AD8">
              <w:rPr>
                <w:rFonts w:ascii="Century Gothic" w:hAnsi="Century Gothic" w:cs="Century Gothic"/>
                <w:color w:val="000000" w:themeColor="text1"/>
                <w:sz w:val="20"/>
                <w:lang w:val="eu-ES" w:eastAsia="zh-CN"/>
              </w:rPr>
              <w:t>derecho</w:t>
            </w:r>
            <w:proofErr w:type="spellEnd"/>
            <w:r w:rsidRPr="009A2AD8">
              <w:rPr>
                <w:rFonts w:ascii="Century Gothic" w:hAnsi="Century Gothic" w:cs="Century Gothic"/>
                <w:color w:val="000000" w:themeColor="text1"/>
                <w:sz w:val="20"/>
                <w:lang w:val="eu-ES" w:eastAsia="zh-CN"/>
              </w:rPr>
              <w:t xml:space="preserve"> a la </w:t>
            </w:r>
            <w:proofErr w:type="spellStart"/>
            <w:r w:rsidRPr="009A2AD8">
              <w:rPr>
                <w:rFonts w:ascii="Century Gothic" w:hAnsi="Century Gothic" w:cs="Century Gothic"/>
                <w:color w:val="000000" w:themeColor="text1"/>
                <w:sz w:val="20"/>
                <w:lang w:val="eu-ES" w:eastAsia="zh-CN"/>
              </w:rPr>
              <w:t>igualdad</w:t>
            </w:r>
            <w:proofErr w:type="spellEnd"/>
            <w:r w:rsidRPr="009A2AD8">
              <w:rPr>
                <w:rFonts w:ascii="Century Gothic" w:hAnsi="Century Gothic" w:cs="Century Gothic"/>
                <w:color w:val="000000" w:themeColor="text1"/>
                <w:sz w:val="20"/>
                <w:lang w:val="eu-ES" w:eastAsia="zh-CN"/>
              </w:rPr>
              <w:t xml:space="preserve"> y a la no </w:t>
            </w:r>
            <w:proofErr w:type="spellStart"/>
            <w:r w:rsidRPr="009A2AD8">
              <w:rPr>
                <w:rFonts w:ascii="Century Gothic" w:hAnsi="Century Gothic" w:cs="Century Gothic"/>
                <w:color w:val="000000" w:themeColor="text1"/>
                <w:sz w:val="20"/>
                <w:lang w:val="eu-ES" w:eastAsia="zh-CN"/>
              </w:rPr>
              <w:t>discriminación</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por</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razón</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sexo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Además</w:t>
            </w:r>
            <w:proofErr w:type="spellEnd"/>
            <w:r w:rsidRPr="009A2AD8">
              <w:rPr>
                <w:rFonts w:ascii="Century Gothic" w:hAnsi="Century Gothic" w:cs="Century Gothic"/>
                <w:color w:val="000000" w:themeColor="text1"/>
                <w:sz w:val="20"/>
                <w:lang w:val="eu-ES" w:eastAsia="zh-CN"/>
              </w:rPr>
              <w:t xml:space="preserve">, el </w:t>
            </w:r>
            <w:proofErr w:type="spellStart"/>
            <w:r w:rsidRPr="009A2AD8">
              <w:rPr>
                <w:rFonts w:ascii="Century Gothic" w:hAnsi="Century Gothic" w:cs="Century Gothic"/>
                <w:color w:val="000000" w:themeColor="text1"/>
                <w:sz w:val="20"/>
                <w:lang w:val="eu-ES" w:eastAsia="zh-CN"/>
              </w:rPr>
              <w:t>artículo</w:t>
            </w:r>
            <w:proofErr w:type="spellEnd"/>
            <w:r w:rsidRPr="009A2AD8">
              <w:rPr>
                <w:rFonts w:ascii="Century Gothic" w:hAnsi="Century Gothic" w:cs="Century Gothic"/>
                <w:color w:val="000000" w:themeColor="text1"/>
                <w:sz w:val="20"/>
                <w:lang w:val="eu-ES" w:eastAsia="zh-CN"/>
              </w:rPr>
              <w:t xml:space="preserve"> 9.2.d) del </w:t>
            </w:r>
            <w:proofErr w:type="spellStart"/>
            <w:r w:rsidRPr="009A2AD8">
              <w:rPr>
                <w:rFonts w:ascii="Century Gothic" w:hAnsi="Century Gothic" w:cs="Century Gothic"/>
                <w:color w:val="000000" w:themeColor="text1"/>
                <w:sz w:val="20"/>
                <w:lang w:val="eu-ES" w:eastAsia="zh-CN"/>
              </w:rPr>
              <w:t>Estatuto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señala</w:t>
            </w:r>
            <w:proofErr w:type="spellEnd"/>
            <w:r w:rsidRPr="009A2AD8">
              <w:rPr>
                <w:rFonts w:ascii="Century Gothic" w:hAnsi="Century Gothic" w:cs="Century Gothic"/>
                <w:color w:val="000000" w:themeColor="text1"/>
                <w:sz w:val="20"/>
                <w:lang w:val="eu-ES" w:eastAsia="zh-CN"/>
              </w:rPr>
              <w:t xml:space="preserve"> la </w:t>
            </w:r>
            <w:proofErr w:type="spellStart"/>
            <w:r w:rsidRPr="009A2AD8">
              <w:rPr>
                <w:rFonts w:ascii="Century Gothic" w:hAnsi="Century Gothic" w:cs="Century Gothic"/>
                <w:color w:val="000000" w:themeColor="text1"/>
                <w:sz w:val="20"/>
                <w:lang w:val="eu-ES" w:eastAsia="zh-CN"/>
              </w:rPr>
              <w:t>obligación</w:t>
            </w:r>
            <w:proofErr w:type="spellEnd"/>
            <w:r w:rsidRPr="009A2AD8">
              <w:rPr>
                <w:rFonts w:ascii="Century Gothic" w:hAnsi="Century Gothic" w:cs="Century Gothic"/>
                <w:color w:val="000000" w:themeColor="text1"/>
                <w:sz w:val="20"/>
                <w:lang w:val="eu-ES" w:eastAsia="zh-CN"/>
              </w:rPr>
              <w:t xml:space="preserve"> de los </w:t>
            </w:r>
            <w:proofErr w:type="spellStart"/>
            <w:r w:rsidRPr="009A2AD8">
              <w:rPr>
                <w:rFonts w:ascii="Century Gothic" w:hAnsi="Century Gothic" w:cs="Century Gothic"/>
                <w:color w:val="000000" w:themeColor="text1"/>
                <w:sz w:val="20"/>
                <w:lang w:val="eu-ES" w:eastAsia="zh-CN"/>
              </w:rPr>
              <w:t>poderes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públicos</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promover</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las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condiciones</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remover</w:t>
            </w:r>
            <w:proofErr w:type="spellEnd"/>
            <w:r w:rsidRPr="009A2AD8">
              <w:rPr>
                <w:rFonts w:ascii="Century Gothic" w:hAnsi="Century Gothic" w:cs="Century Gothic"/>
                <w:color w:val="000000" w:themeColor="text1"/>
                <w:sz w:val="20"/>
                <w:lang w:val="eu-ES" w:eastAsia="zh-CN"/>
              </w:rPr>
              <w:t xml:space="preserve"> los </w:t>
            </w:r>
            <w:proofErr w:type="spellStart"/>
            <w:r w:rsidRPr="009A2AD8">
              <w:rPr>
                <w:rFonts w:ascii="Century Gothic" w:hAnsi="Century Gothic" w:cs="Century Gothic"/>
                <w:color w:val="000000" w:themeColor="text1"/>
                <w:sz w:val="20"/>
                <w:lang w:val="eu-ES" w:eastAsia="zh-CN"/>
              </w:rPr>
              <w:t>obstáculos</w:t>
            </w:r>
            <w:proofErr w:type="spellEnd"/>
            <w:r w:rsidRPr="009A2AD8">
              <w:rPr>
                <w:rFonts w:ascii="Century Gothic" w:hAnsi="Century Gothic" w:cs="Century Gothic"/>
                <w:color w:val="000000" w:themeColor="text1"/>
                <w:sz w:val="20"/>
                <w:lang w:val="eu-ES" w:eastAsia="zh-CN"/>
              </w:rPr>
              <w:t xml:space="preserve"> para la </w:t>
            </w:r>
            <w:proofErr w:type="spellStart"/>
            <w:r w:rsidRPr="009A2AD8">
              <w:rPr>
                <w:rFonts w:ascii="Century Gothic" w:hAnsi="Century Gothic" w:cs="Century Gothic"/>
                <w:color w:val="000000" w:themeColor="text1"/>
                <w:sz w:val="20"/>
                <w:lang w:val="eu-ES" w:eastAsia="zh-CN"/>
              </w:rPr>
              <w:t>igualdad</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las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personas</w:t>
            </w:r>
            <w:proofErr w:type="spellEnd"/>
            <w:r w:rsidRPr="009A2AD8">
              <w:rPr>
                <w:rFonts w:ascii="Century Gothic" w:hAnsi="Century Gothic" w:cs="Century Gothic"/>
                <w:color w:val="000000" w:themeColor="text1"/>
                <w:sz w:val="20"/>
                <w:lang w:val="eu-ES" w:eastAsia="zh-CN"/>
              </w:rPr>
              <w:t xml:space="preserve"> y de los </w:t>
            </w:r>
            <w:proofErr w:type="spellStart"/>
            <w:r w:rsidRPr="009A2AD8">
              <w:rPr>
                <w:rFonts w:ascii="Century Gothic" w:hAnsi="Century Gothic" w:cs="Century Gothic"/>
                <w:color w:val="000000" w:themeColor="text1"/>
                <w:sz w:val="20"/>
                <w:lang w:val="eu-ES" w:eastAsia="zh-CN"/>
              </w:rPr>
              <w:t>grupos</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modo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que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dicha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igualdad</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se</w:t>
            </w:r>
            <w:proofErr w:type="spellEnd"/>
            <w:r w:rsidRPr="009A2AD8">
              <w:rPr>
                <w:rFonts w:ascii="Century Gothic" w:hAnsi="Century Gothic" w:cs="Century Gothic"/>
                <w:color w:val="000000" w:themeColor="text1"/>
                <w:sz w:val="20"/>
                <w:lang w:val="eu-ES" w:eastAsia="zh-CN"/>
              </w:rPr>
              <w:t xml:space="preserve"> haga </w:t>
            </w:r>
            <w:proofErr w:type="spellStart"/>
            <w:r w:rsidRPr="009A2AD8">
              <w:rPr>
                <w:rFonts w:ascii="Century Gothic" w:hAnsi="Century Gothic" w:cs="Century Gothic"/>
                <w:color w:val="000000" w:themeColor="text1"/>
                <w:sz w:val="20"/>
                <w:lang w:val="eu-ES" w:eastAsia="zh-CN"/>
              </w:rPr>
              <w:t>efectiva</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efectiva</w:t>
            </w:r>
            <w:proofErr w:type="spellEnd"/>
            <w:r w:rsidRPr="009A2AD8">
              <w:rPr>
                <w:rFonts w:ascii="Century Gothic" w:hAnsi="Century Gothic" w:cs="Century Gothic"/>
                <w:color w:val="000000" w:themeColor="text1"/>
                <w:sz w:val="20"/>
                <w:lang w:val="eu-ES" w:eastAsia="zh-CN"/>
              </w:rPr>
              <w:t>.</w:t>
            </w:r>
          </w:p>
          <w:p w:rsidR="009A2AD8" w:rsidRDefault="009A2AD8" w:rsidP="004D6D86">
            <w:pPr>
              <w:suppressAutoHyphens/>
              <w:jc w:val="both"/>
              <w:rPr>
                <w:rFonts w:ascii="Century Gothic" w:hAnsi="Century Gothic" w:cs="Century Gothic"/>
                <w:color w:val="000000" w:themeColor="text1"/>
                <w:sz w:val="20"/>
                <w:lang w:val="eu-ES" w:eastAsia="zh-CN"/>
              </w:rPr>
            </w:pPr>
          </w:p>
          <w:p w:rsidR="009A2AD8" w:rsidRPr="009A2AD8" w:rsidRDefault="009A2AD8" w:rsidP="009A2AD8">
            <w:pPr>
              <w:suppressAutoHyphens/>
              <w:jc w:val="both"/>
              <w:rPr>
                <w:rFonts w:ascii="Century Gothic" w:hAnsi="Century Gothic" w:cs="Century Gothic"/>
                <w:color w:val="000000" w:themeColor="text1"/>
                <w:sz w:val="20"/>
                <w:lang w:val="eu-ES" w:eastAsia="zh-CN"/>
              </w:rPr>
            </w:pPr>
            <w:proofErr w:type="spellStart"/>
            <w:r w:rsidRPr="009A2AD8">
              <w:rPr>
                <w:rFonts w:ascii="Century Gothic" w:hAnsi="Century Gothic" w:cs="Century Gothic"/>
                <w:color w:val="000000" w:themeColor="text1"/>
                <w:sz w:val="20"/>
                <w:lang w:val="eu-ES" w:eastAsia="zh-CN"/>
              </w:rPr>
              <w:t>Asimismo</w:t>
            </w:r>
            <w:proofErr w:type="spellEnd"/>
            <w:r w:rsidRPr="009A2AD8">
              <w:rPr>
                <w:rFonts w:ascii="Century Gothic" w:hAnsi="Century Gothic" w:cs="Century Gothic"/>
                <w:color w:val="000000" w:themeColor="text1"/>
                <w:sz w:val="20"/>
                <w:lang w:val="eu-ES" w:eastAsia="zh-CN"/>
              </w:rPr>
              <w:t xml:space="preserve">, el </w:t>
            </w:r>
            <w:proofErr w:type="spellStart"/>
            <w:r w:rsidRPr="009A2AD8">
              <w:rPr>
                <w:rFonts w:ascii="Century Gothic" w:hAnsi="Century Gothic" w:cs="Century Gothic"/>
                <w:color w:val="000000" w:themeColor="text1"/>
                <w:sz w:val="20"/>
                <w:lang w:val="eu-ES" w:eastAsia="zh-CN"/>
              </w:rPr>
              <w:t>Parlamento</w:t>
            </w:r>
            <w:proofErr w:type="spellEnd"/>
            <w:r w:rsidRPr="009A2AD8">
              <w:rPr>
                <w:rFonts w:ascii="Century Gothic" w:hAnsi="Century Gothic" w:cs="Century Gothic"/>
                <w:color w:val="000000" w:themeColor="text1"/>
                <w:sz w:val="20"/>
                <w:lang w:val="eu-ES" w:eastAsia="zh-CN"/>
              </w:rPr>
              <w:t xml:space="preserve"> Vasco, mediante la </w:t>
            </w:r>
            <w:proofErr w:type="spellStart"/>
            <w:r w:rsidRPr="009A2AD8">
              <w:rPr>
                <w:rFonts w:ascii="Century Gothic" w:hAnsi="Century Gothic" w:cs="Century Gothic"/>
                <w:color w:val="000000" w:themeColor="text1"/>
                <w:sz w:val="20"/>
                <w:lang w:val="eu-ES" w:eastAsia="zh-CN"/>
              </w:rPr>
              <w:t>aprobación</w:t>
            </w:r>
            <w:proofErr w:type="spellEnd"/>
            <w:r w:rsidRPr="009A2AD8">
              <w:rPr>
                <w:rFonts w:ascii="Century Gothic" w:hAnsi="Century Gothic" w:cs="Century Gothic"/>
                <w:color w:val="000000" w:themeColor="text1"/>
                <w:sz w:val="20"/>
                <w:lang w:val="eu-ES" w:eastAsia="zh-CN"/>
              </w:rPr>
              <w:t xml:space="preserve"> de la </w:t>
            </w:r>
            <w:proofErr w:type="spellStart"/>
            <w:r w:rsidRPr="009A2AD8">
              <w:rPr>
                <w:rFonts w:ascii="Century Gothic" w:hAnsi="Century Gothic" w:cs="Century Gothic"/>
                <w:color w:val="000000" w:themeColor="text1"/>
                <w:sz w:val="20"/>
                <w:lang w:val="eu-ES" w:eastAsia="zh-CN"/>
              </w:rPr>
              <w:t>Ley</w:t>
            </w:r>
            <w:proofErr w:type="spellEnd"/>
            <w:r w:rsidRPr="009A2AD8">
              <w:rPr>
                <w:rFonts w:ascii="Century Gothic" w:hAnsi="Century Gothic" w:cs="Century Gothic"/>
                <w:color w:val="000000" w:themeColor="text1"/>
                <w:sz w:val="20"/>
                <w:lang w:val="eu-ES" w:eastAsia="zh-CN"/>
              </w:rPr>
              <w:t xml:space="preserve"> 2/1988, de 5 de </w:t>
            </w:r>
            <w:proofErr w:type="spellStart"/>
            <w:r w:rsidRPr="009A2AD8">
              <w:rPr>
                <w:rFonts w:ascii="Century Gothic" w:hAnsi="Century Gothic" w:cs="Century Gothic"/>
                <w:color w:val="000000" w:themeColor="text1"/>
                <w:sz w:val="20"/>
                <w:lang w:val="eu-ES" w:eastAsia="zh-CN"/>
              </w:rPr>
              <w:t>febrero</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creación</w:t>
            </w:r>
            <w:proofErr w:type="spellEnd"/>
            <w:r w:rsidRPr="009A2AD8">
              <w:rPr>
                <w:rFonts w:ascii="Century Gothic" w:hAnsi="Century Gothic" w:cs="Century Gothic"/>
                <w:color w:val="000000" w:themeColor="text1"/>
                <w:sz w:val="20"/>
                <w:lang w:val="eu-ES" w:eastAsia="zh-CN"/>
              </w:rPr>
              <w:t xml:space="preserve"> de Emakunde, </w:t>
            </w:r>
            <w:proofErr w:type="spellStart"/>
            <w:r w:rsidRPr="009A2AD8">
              <w:rPr>
                <w:rFonts w:ascii="Century Gothic" w:hAnsi="Century Gothic" w:cs="Century Gothic"/>
                <w:color w:val="000000" w:themeColor="text1"/>
                <w:sz w:val="20"/>
                <w:lang w:val="eu-ES" w:eastAsia="zh-CN"/>
              </w:rPr>
              <w:t>Instituto</w:t>
            </w:r>
            <w:proofErr w:type="spellEnd"/>
            <w:r w:rsidRPr="009A2AD8">
              <w:rPr>
                <w:rFonts w:ascii="Century Gothic" w:hAnsi="Century Gothic" w:cs="Century Gothic"/>
                <w:color w:val="000000" w:themeColor="text1"/>
                <w:sz w:val="20"/>
                <w:lang w:val="eu-ES" w:eastAsia="zh-CN"/>
              </w:rPr>
              <w:t xml:space="preserve"> Vasco de la </w:t>
            </w:r>
            <w:proofErr w:type="spellStart"/>
            <w:r w:rsidRPr="009A2AD8">
              <w:rPr>
                <w:rFonts w:ascii="Century Gothic" w:hAnsi="Century Gothic" w:cs="Century Gothic"/>
                <w:color w:val="000000" w:themeColor="text1"/>
                <w:sz w:val="20"/>
                <w:lang w:val="eu-ES" w:eastAsia="zh-CN"/>
              </w:rPr>
              <w:t>Mujer</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tal</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como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se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recoge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su </w:t>
            </w:r>
            <w:proofErr w:type="spellStart"/>
            <w:r w:rsidRPr="009A2AD8">
              <w:rPr>
                <w:rFonts w:ascii="Century Gothic" w:hAnsi="Century Gothic" w:cs="Century Gothic"/>
                <w:color w:val="000000" w:themeColor="text1"/>
                <w:sz w:val="20"/>
                <w:lang w:val="eu-ES" w:eastAsia="zh-CN"/>
              </w:rPr>
              <w:t>exposición</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motivos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consideró</w:t>
            </w:r>
            <w:proofErr w:type="spellEnd"/>
            <w:r w:rsidRPr="009A2AD8">
              <w:rPr>
                <w:rFonts w:ascii="Century Gothic" w:hAnsi="Century Gothic" w:cs="Century Gothic"/>
                <w:color w:val="000000" w:themeColor="text1"/>
                <w:sz w:val="20"/>
                <w:lang w:val="eu-ES" w:eastAsia="zh-CN"/>
              </w:rPr>
              <w:t xml:space="preserve"> una </w:t>
            </w:r>
            <w:proofErr w:type="spellStart"/>
            <w:r w:rsidRPr="009A2AD8">
              <w:rPr>
                <w:rFonts w:ascii="Century Gothic" w:hAnsi="Century Gothic" w:cs="Century Gothic"/>
                <w:color w:val="000000" w:themeColor="text1"/>
                <w:sz w:val="20"/>
                <w:lang w:val="eu-ES" w:eastAsia="zh-CN"/>
              </w:rPr>
              <w:t>cuestión</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primer</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orden</w:t>
            </w:r>
            <w:proofErr w:type="spellEnd"/>
            <w:r w:rsidRPr="009A2AD8">
              <w:rPr>
                <w:rFonts w:ascii="Century Gothic" w:hAnsi="Century Gothic" w:cs="Century Gothic"/>
                <w:color w:val="000000" w:themeColor="text1"/>
                <w:sz w:val="20"/>
                <w:lang w:val="eu-ES" w:eastAsia="zh-CN"/>
              </w:rPr>
              <w:t xml:space="preserve"> la </w:t>
            </w:r>
            <w:proofErr w:type="spellStart"/>
            <w:r w:rsidRPr="009A2AD8">
              <w:rPr>
                <w:rFonts w:ascii="Century Gothic" w:hAnsi="Century Gothic" w:cs="Century Gothic"/>
                <w:color w:val="000000" w:themeColor="text1"/>
                <w:sz w:val="20"/>
                <w:lang w:val="eu-ES" w:eastAsia="zh-CN"/>
              </w:rPr>
              <w:t>eliminación</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efectiva</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todas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las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formas</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discriminación</w:t>
            </w:r>
            <w:proofErr w:type="spellEnd"/>
            <w:r w:rsidRPr="009A2AD8">
              <w:rPr>
                <w:rFonts w:ascii="Century Gothic" w:hAnsi="Century Gothic" w:cs="Century Gothic"/>
                <w:color w:val="000000" w:themeColor="text1"/>
                <w:sz w:val="20"/>
                <w:lang w:val="eu-ES" w:eastAsia="zh-CN"/>
              </w:rPr>
              <w:t xml:space="preserve"> con </w:t>
            </w:r>
            <w:proofErr w:type="spellStart"/>
            <w:r w:rsidRPr="009A2AD8">
              <w:rPr>
                <w:rFonts w:ascii="Century Gothic" w:hAnsi="Century Gothic" w:cs="Century Gothic"/>
                <w:color w:val="000000" w:themeColor="text1"/>
                <w:sz w:val="20"/>
                <w:lang w:val="eu-ES" w:eastAsia="zh-CN"/>
              </w:rPr>
              <w:t>las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mujeres</w:t>
            </w:r>
            <w:proofErr w:type="spellEnd"/>
            <w:r w:rsidRPr="009A2AD8">
              <w:rPr>
                <w:rFonts w:ascii="Century Gothic" w:hAnsi="Century Gothic" w:cs="Century Gothic"/>
                <w:color w:val="000000" w:themeColor="text1"/>
                <w:sz w:val="20"/>
                <w:lang w:val="eu-ES" w:eastAsia="zh-CN"/>
              </w:rPr>
              <w:t xml:space="preserve"> y la </w:t>
            </w:r>
            <w:proofErr w:type="spellStart"/>
            <w:r w:rsidRPr="009A2AD8">
              <w:rPr>
                <w:rFonts w:ascii="Century Gothic" w:hAnsi="Century Gothic" w:cs="Century Gothic"/>
                <w:color w:val="000000" w:themeColor="text1"/>
                <w:sz w:val="20"/>
                <w:lang w:val="eu-ES" w:eastAsia="zh-CN"/>
              </w:rPr>
              <w:t>adopción</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las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medidas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necesarias</w:t>
            </w:r>
            <w:proofErr w:type="spellEnd"/>
            <w:r w:rsidRPr="009A2AD8">
              <w:rPr>
                <w:rFonts w:ascii="Century Gothic" w:hAnsi="Century Gothic" w:cs="Century Gothic"/>
                <w:color w:val="000000" w:themeColor="text1"/>
                <w:sz w:val="20"/>
                <w:lang w:val="eu-ES" w:eastAsia="zh-CN"/>
              </w:rPr>
              <w:t xml:space="preserve"> para </w:t>
            </w:r>
            <w:proofErr w:type="spellStart"/>
            <w:r w:rsidRPr="009A2AD8">
              <w:rPr>
                <w:rFonts w:ascii="Century Gothic" w:hAnsi="Century Gothic" w:cs="Century Gothic"/>
                <w:color w:val="000000" w:themeColor="text1"/>
                <w:sz w:val="20"/>
                <w:lang w:val="eu-ES" w:eastAsia="zh-CN"/>
              </w:rPr>
              <w:t>impulsar</w:t>
            </w:r>
            <w:proofErr w:type="spellEnd"/>
            <w:r w:rsidRPr="009A2AD8">
              <w:rPr>
                <w:rFonts w:ascii="Century Gothic" w:hAnsi="Century Gothic" w:cs="Century Gothic"/>
                <w:color w:val="000000" w:themeColor="text1"/>
                <w:sz w:val="20"/>
                <w:lang w:val="eu-ES" w:eastAsia="zh-CN"/>
              </w:rPr>
              <w:t xml:space="preserve"> la </w:t>
            </w:r>
            <w:proofErr w:type="spellStart"/>
            <w:r w:rsidRPr="009A2AD8">
              <w:rPr>
                <w:rFonts w:ascii="Century Gothic" w:hAnsi="Century Gothic" w:cs="Century Gothic"/>
                <w:color w:val="000000" w:themeColor="text1"/>
                <w:sz w:val="20"/>
                <w:lang w:val="eu-ES" w:eastAsia="zh-CN"/>
              </w:rPr>
              <w:t>intervención</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las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mujeres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todos</w:t>
            </w:r>
            <w:proofErr w:type="spellEnd"/>
            <w:r w:rsidRPr="009A2AD8">
              <w:rPr>
                <w:rFonts w:ascii="Century Gothic" w:hAnsi="Century Gothic" w:cs="Century Gothic"/>
                <w:color w:val="000000" w:themeColor="text1"/>
                <w:sz w:val="20"/>
                <w:lang w:val="eu-ES" w:eastAsia="zh-CN"/>
              </w:rPr>
              <w:t xml:space="preserve"> los </w:t>
            </w:r>
            <w:proofErr w:type="spellStart"/>
            <w:r w:rsidRPr="009A2AD8">
              <w:rPr>
                <w:rFonts w:ascii="Century Gothic" w:hAnsi="Century Gothic" w:cs="Century Gothic"/>
                <w:color w:val="000000" w:themeColor="text1"/>
                <w:sz w:val="20"/>
                <w:lang w:val="eu-ES" w:eastAsia="zh-CN"/>
              </w:rPr>
              <w:t>ámbitos</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nuestra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Comunidad</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así</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como</w:t>
            </w:r>
            <w:proofErr w:type="spellEnd"/>
            <w:r w:rsidRPr="009A2AD8">
              <w:rPr>
                <w:rFonts w:ascii="Century Gothic" w:hAnsi="Century Gothic" w:cs="Century Gothic"/>
                <w:color w:val="000000" w:themeColor="text1"/>
                <w:sz w:val="20"/>
                <w:lang w:val="eu-ES" w:eastAsia="zh-CN"/>
              </w:rPr>
              <w:t xml:space="preserve"> la </w:t>
            </w:r>
            <w:proofErr w:type="spellStart"/>
            <w:r w:rsidRPr="009A2AD8">
              <w:rPr>
                <w:rFonts w:ascii="Century Gothic" w:hAnsi="Century Gothic" w:cs="Century Gothic"/>
                <w:color w:val="000000" w:themeColor="text1"/>
                <w:sz w:val="20"/>
                <w:lang w:val="eu-ES" w:eastAsia="zh-CN"/>
              </w:rPr>
              <w:t>potenciación</w:t>
            </w:r>
            <w:proofErr w:type="spellEnd"/>
            <w:r w:rsidRPr="009A2AD8">
              <w:rPr>
                <w:rFonts w:ascii="Century Gothic" w:hAnsi="Century Gothic" w:cs="Century Gothic"/>
                <w:color w:val="000000" w:themeColor="text1"/>
                <w:sz w:val="20"/>
                <w:lang w:val="eu-ES" w:eastAsia="zh-CN"/>
              </w:rPr>
              <w:t xml:space="preserve"> de la </w:t>
            </w:r>
            <w:proofErr w:type="spellStart"/>
            <w:r w:rsidRPr="009A2AD8">
              <w:rPr>
                <w:rFonts w:ascii="Century Gothic" w:hAnsi="Century Gothic" w:cs="Century Gothic"/>
                <w:color w:val="000000" w:themeColor="text1"/>
                <w:sz w:val="20"/>
                <w:lang w:val="eu-ES" w:eastAsia="zh-CN"/>
              </w:rPr>
              <w:t>acción</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conjunta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esta</w:t>
            </w:r>
            <w:proofErr w:type="spellEnd"/>
            <w:r w:rsidRPr="009A2AD8">
              <w:rPr>
                <w:rFonts w:ascii="Century Gothic" w:hAnsi="Century Gothic" w:cs="Century Gothic"/>
                <w:color w:val="000000" w:themeColor="text1"/>
                <w:sz w:val="20"/>
                <w:lang w:val="eu-ES" w:eastAsia="zh-CN"/>
              </w:rPr>
              <w:t xml:space="preserve"> materia.</w:t>
            </w:r>
          </w:p>
          <w:p w:rsidR="009A2AD8" w:rsidRPr="009A2AD8" w:rsidRDefault="009A2AD8" w:rsidP="009A2AD8">
            <w:pPr>
              <w:suppressAutoHyphens/>
              <w:jc w:val="both"/>
              <w:rPr>
                <w:rFonts w:ascii="Century Gothic" w:hAnsi="Century Gothic" w:cs="Century Gothic"/>
                <w:color w:val="000000" w:themeColor="text1"/>
                <w:sz w:val="20"/>
                <w:lang w:val="eu-ES" w:eastAsia="zh-CN"/>
              </w:rPr>
            </w:pPr>
            <w:r w:rsidRPr="009A2AD8">
              <w:rPr>
                <w:rFonts w:ascii="Century Gothic" w:hAnsi="Century Gothic" w:cs="Century Gothic"/>
                <w:color w:val="000000" w:themeColor="text1"/>
                <w:sz w:val="20"/>
                <w:lang w:val="eu-ES" w:eastAsia="zh-CN"/>
              </w:rPr>
              <w:t xml:space="preserve">En </w:t>
            </w:r>
            <w:proofErr w:type="spellStart"/>
            <w:r w:rsidRPr="009A2AD8">
              <w:rPr>
                <w:rFonts w:ascii="Century Gothic" w:hAnsi="Century Gothic" w:cs="Century Gothic"/>
                <w:color w:val="000000" w:themeColor="text1"/>
                <w:sz w:val="20"/>
                <w:lang w:val="eu-ES" w:eastAsia="zh-CN"/>
              </w:rPr>
              <w:t>desarrollo</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esta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Ley</w:t>
            </w:r>
            <w:proofErr w:type="spellEnd"/>
            <w:r w:rsidRPr="009A2AD8">
              <w:rPr>
                <w:rFonts w:ascii="Century Gothic" w:hAnsi="Century Gothic" w:cs="Century Gothic"/>
                <w:color w:val="000000" w:themeColor="text1"/>
                <w:sz w:val="20"/>
                <w:lang w:val="eu-ES" w:eastAsia="zh-CN"/>
              </w:rPr>
              <w:t xml:space="preserve"> 2/1988, el </w:t>
            </w:r>
            <w:proofErr w:type="spellStart"/>
            <w:r w:rsidRPr="009A2AD8">
              <w:rPr>
                <w:rFonts w:ascii="Century Gothic" w:hAnsi="Century Gothic" w:cs="Century Gothic"/>
                <w:color w:val="000000" w:themeColor="text1"/>
                <w:sz w:val="20"/>
                <w:lang w:val="eu-ES" w:eastAsia="zh-CN"/>
              </w:rPr>
              <w:t>Gobierno</w:t>
            </w:r>
            <w:proofErr w:type="spellEnd"/>
            <w:r w:rsidRPr="009A2AD8">
              <w:rPr>
                <w:rFonts w:ascii="Century Gothic" w:hAnsi="Century Gothic" w:cs="Century Gothic"/>
                <w:color w:val="000000" w:themeColor="text1"/>
                <w:sz w:val="20"/>
                <w:lang w:val="eu-ES" w:eastAsia="zh-CN"/>
              </w:rPr>
              <w:t xml:space="preserve"> Vasco ha </w:t>
            </w:r>
            <w:proofErr w:type="spellStart"/>
            <w:r w:rsidRPr="009A2AD8">
              <w:rPr>
                <w:rFonts w:ascii="Century Gothic" w:hAnsi="Century Gothic" w:cs="Century Gothic"/>
                <w:color w:val="000000" w:themeColor="text1"/>
                <w:sz w:val="20"/>
                <w:lang w:val="eu-ES" w:eastAsia="zh-CN"/>
              </w:rPr>
              <w:t>aprobado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siete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planes</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acción</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positiva</w:t>
            </w:r>
            <w:proofErr w:type="spellEnd"/>
            <w:r w:rsidRPr="009A2AD8">
              <w:rPr>
                <w:rFonts w:ascii="Century Gothic" w:hAnsi="Century Gothic" w:cs="Century Gothic"/>
                <w:color w:val="000000" w:themeColor="text1"/>
                <w:sz w:val="20"/>
                <w:lang w:val="eu-ES" w:eastAsia="zh-CN"/>
              </w:rPr>
              <w:t xml:space="preserve"> para </w:t>
            </w:r>
            <w:proofErr w:type="spellStart"/>
            <w:r w:rsidRPr="009A2AD8">
              <w:rPr>
                <w:rFonts w:ascii="Century Gothic" w:hAnsi="Century Gothic" w:cs="Century Gothic"/>
                <w:color w:val="000000" w:themeColor="text1"/>
                <w:sz w:val="20"/>
                <w:lang w:val="eu-ES" w:eastAsia="zh-CN"/>
              </w:rPr>
              <w:t>las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mujeres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la </w:t>
            </w:r>
            <w:proofErr w:type="spellStart"/>
            <w:r w:rsidRPr="009A2AD8">
              <w:rPr>
                <w:rFonts w:ascii="Century Gothic" w:hAnsi="Century Gothic" w:cs="Century Gothic"/>
                <w:color w:val="000000" w:themeColor="text1"/>
                <w:sz w:val="20"/>
                <w:lang w:val="eu-ES" w:eastAsia="zh-CN"/>
              </w:rPr>
              <w:t>Comunidad</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Autónoma</w:t>
            </w:r>
            <w:proofErr w:type="spellEnd"/>
            <w:r w:rsidRPr="009A2AD8">
              <w:rPr>
                <w:rFonts w:ascii="Century Gothic" w:hAnsi="Century Gothic" w:cs="Century Gothic"/>
                <w:color w:val="000000" w:themeColor="text1"/>
                <w:sz w:val="20"/>
                <w:lang w:val="eu-ES" w:eastAsia="zh-CN"/>
              </w:rPr>
              <w:t xml:space="preserve"> de Euskadi. </w:t>
            </w:r>
            <w:proofErr w:type="spellStart"/>
            <w:r w:rsidRPr="009A2AD8">
              <w:rPr>
                <w:rFonts w:ascii="Century Gothic" w:hAnsi="Century Gothic" w:cs="Century Gothic"/>
                <w:color w:val="000000" w:themeColor="text1"/>
                <w:sz w:val="20"/>
                <w:lang w:val="eu-ES" w:eastAsia="zh-CN"/>
              </w:rPr>
              <w:t>Estos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planes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recogen</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las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directrices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básicas</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intervención</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las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administraciones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públicas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vascas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el </w:t>
            </w:r>
            <w:proofErr w:type="spellStart"/>
            <w:r w:rsidRPr="009A2AD8">
              <w:rPr>
                <w:rFonts w:ascii="Century Gothic" w:hAnsi="Century Gothic" w:cs="Century Gothic"/>
                <w:color w:val="000000" w:themeColor="text1"/>
                <w:sz w:val="20"/>
                <w:lang w:val="eu-ES" w:eastAsia="zh-CN"/>
              </w:rPr>
              <w:t>impulso</w:t>
            </w:r>
            <w:proofErr w:type="spellEnd"/>
            <w:r w:rsidRPr="009A2AD8">
              <w:rPr>
                <w:rFonts w:ascii="Century Gothic" w:hAnsi="Century Gothic" w:cs="Century Gothic"/>
                <w:color w:val="000000" w:themeColor="text1"/>
                <w:sz w:val="20"/>
                <w:lang w:val="eu-ES" w:eastAsia="zh-CN"/>
              </w:rPr>
              <w:t xml:space="preserve"> de la </w:t>
            </w:r>
            <w:proofErr w:type="spellStart"/>
            <w:r w:rsidRPr="009A2AD8">
              <w:rPr>
                <w:rFonts w:ascii="Century Gothic" w:hAnsi="Century Gothic" w:cs="Century Gothic"/>
                <w:color w:val="000000" w:themeColor="text1"/>
                <w:sz w:val="20"/>
                <w:lang w:val="eu-ES" w:eastAsia="zh-CN"/>
              </w:rPr>
              <w:t>igualdad</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mujeres</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hombres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todos</w:t>
            </w:r>
            <w:proofErr w:type="spellEnd"/>
            <w:r w:rsidRPr="009A2AD8">
              <w:rPr>
                <w:rFonts w:ascii="Century Gothic" w:hAnsi="Century Gothic" w:cs="Century Gothic"/>
                <w:color w:val="000000" w:themeColor="text1"/>
                <w:sz w:val="20"/>
                <w:lang w:val="eu-ES" w:eastAsia="zh-CN"/>
              </w:rPr>
              <w:t xml:space="preserve"> los </w:t>
            </w:r>
            <w:proofErr w:type="spellStart"/>
            <w:r w:rsidRPr="009A2AD8">
              <w:rPr>
                <w:rFonts w:ascii="Century Gothic" w:hAnsi="Century Gothic" w:cs="Century Gothic"/>
                <w:color w:val="000000" w:themeColor="text1"/>
                <w:sz w:val="20"/>
                <w:lang w:val="eu-ES" w:eastAsia="zh-CN"/>
              </w:rPr>
              <w:t>ámbitos</w:t>
            </w:r>
            <w:proofErr w:type="spellEnd"/>
            <w:r w:rsidRPr="009A2AD8">
              <w:rPr>
                <w:rFonts w:ascii="Century Gothic" w:hAnsi="Century Gothic" w:cs="Century Gothic"/>
                <w:color w:val="000000" w:themeColor="text1"/>
                <w:sz w:val="20"/>
                <w:lang w:val="eu-ES" w:eastAsia="zh-CN"/>
              </w:rPr>
              <w:t xml:space="preserve"> de la </w:t>
            </w:r>
            <w:proofErr w:type="spellStart"/>
            <w:r w:rsidRPr="009A2AD8">
              <w:rPr>
                <w:rFonts w:ascii="Century Gothic" w:hAnsi="Century Gothic" w:cs="Century Gothic"/>
                <w:color w:val="000000" w:themeColor="text1"/>
                <w:sz w:val="20"/>
                <w:lang w:val="eu-ES" w:eastAsia="zh-CN"/>
              </w:rPr>
              <w:t>vida</w:t>
            </w:r>
            <w:proofErr w:type="spellEnd"/>
            <w:r w:rsidRPr="009A2AD8">
              <w:rPr>
                <w:rFonts w:ascii="Century Gothic" w:hAnsi="Century Gothic" w:cs="Century Gothic"/>
                <w:color w:val="000000" w:themeColor="text1"/>
                <w:sz w:val="20"/>
                <w:lang w:val="eu-ES" w:eastAsia="zh-CN"/>
              </w:rPr>
              <w:t>.</w:t>
            </w:r>
          </w:p>
          <w:p w:rsidR="009A2AD8" w:rsidRDefault="009A2AD8" w:rsidP="009A2AD8">
            <w:pPr>
              <w:suppressAutoHyphens/>
              <w:jc w:val="both"/>
              <w:rPr>
                <w:rFonts w:ascii="Century Gothic" w:hAnsi="Century Gothic" w:cs="Century Gothic"/>
                <w:color w:val="000000" w:themeColor="text1"/>
                <w:sz w:val="20"/>
                <w:lang w:val="eu-ES" w:eastAsia="zh-CN"/>
              </w:rPr>
            </w:pPr>
            <w:r w:rsidRPr="009A2AD8">
              <w:rPr>
                <w:rFonts w:ascii="Century Gothic" w:hAnsi="Century Gothic" w:cs="Century Gothic"/>
                <w:color w:val="000000" w:themeColor="text1"/>
                <w:sz w:val="20"/>
                <w:lang w:val="eu-ES" w:eastAsia="zh-CN"/>
              </w:rPr>
              <w:t xml:space="preserve">La </w:t>
            </w:r>
            <w:proofErr w:type="spellStart"/>
            <w:r w:rsidRPr="009A2AD8">
              <w:rPr>
                <w:rFonts w:ascii="Century Gothic" w:hAnsi="Century Gothic" w:cs="Century Gothic"/>
                <w:color w:val="000000" w:themeColor="text1"/>
                <w:sz w:val="20"/>
                <w:lang w:val="eu-ES" w:eastAsia="zh-CN"/>
              </w:rPr>
              <w:t>apuesta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este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momento</w:t>
            </w:r>
            <w:proofErr w:type="spellEnd"/>
            <w:r w:rsidRPr="009A2AD8">
              <w:rPr>
                <w:rFonts w:ascii="Century Gothic" w:hAnsi="Century Gothic" w:cs="Century Gothic"/>
                <w:color w:val="000000" w:themeColor="text1"/>
                <w:sz w:val="20"/>
                <w:lang w:val="eu-ES" w:eastAsia="zh-CN"/>
              </w:rPr>
              <w:t xml:space="preserve"> es </w:t>
            </w:r>
            <w:proofErr w:type="spellStart"/>
            <w:r w:rsidRPr="009A2AD8">
              <w:rPr>
                <w:rFonts w:ascii="Century Gothic" w:hAnsi="Century Gothic" w:cs="Century Gothic"/>
                <w:color w:val="000000" w:themeColor="text1"/>
                <w:sz w:val="20"/>
                <w:lang w:val="eu-ES" w:eastAsia="zh-CN"/>
              </w:rPr>
              <w:t>garantizar</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que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este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derecho</w:t>
            </w:r>
            <w:proofErr w:type="spellEnd"/>
            <w:r w:rsidRPr="009A2AD8">
              <w:rPr>
                <w:rFonts w:ascii="Century Gothic" w:hAnsi="Century Gothic" w:cs="Century Gothic"/>
                <w:color w:val="000000" w:themeColor="text1"/>
                <w:sz w:val="20"/>
                <w:lang w:val="eu-ES" w:eastAsia="zh-CN"/>
              </w:rPr>
              <w:t xml:space="preserve"> a la </w:t>
            </w:r>
            <w:proofErr w:type="spellStart"/>
            <w:r w:rsidRPr="009A2AD8">
              <w:rPr>
                <w:rFonts w:ascii="Century Gothic" w:hAnsi="Century Gothic" w:cs="Century Gothic"/>
                <w:color w:val="000000" w:themeColor="text1"/>
                <w:sz w:val="20"/>
                <w:lang w:val="eu-ES" w:eastAsia="zh-CN"/>
              </w:rPr>
              <w:t>igualdad</w:t>
            </w:r>
            <w:proofErr w:type="spellEnd"/>
            <w:r w:rsidRPr="009A2AD8">
              <w:rPr>
                <w:rFonts w:ascii="Century Gothic" w:hAnsi="Century Gothic" w:cs="Century Gothic"/>
                <w:color w:val="000000" w:themeColor="text1"/>
                <w:sz w:val="20"/>
                <w:lang w:val="eu-ES" w:eastAsia="zh-CN"/>
              </w:rPr>
              <w:t xml:space="preserve"> no </w:t>
            </w:r>
            <w:proofErr w:type="spellStart"/>
            <w:r w:rsidRPr="009A2AD8">
              <w:rPr>
                <w:rFonts w:ascii="Century Gothic" w:hAnsi="Century Gothic" w:cs="Century Gothic"/>
                <w:color w:val="000000" w:themeColor="text1"/>
                <w:sz w:val="20"/>
                <w:lang w:val="eu-ES" w:eastAsia="zh-CN"/>
              </w:rPr>
              <w:t>sólo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sea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formalmente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reconocido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los </w:t>
            </w:r>
            <w:proofErr w:type="spellStart"/>
            <w:r w:rsidRPr="009A2AD8">
              <w:rPr>
                <w:rFonts w:ascii="Century Gothic" w:hAnsi="Century Gothic" w:cs="Century Gothic"/>
                <w:color w:val="000000" w:themeColor="text1"/>
                <w:sz w:val="20"/>
                <w:lang w:val="eu-ES" w:eastAsia="zh-CN"/>
              </w:rPr>
              <w:t>textos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legales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sino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que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se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aplique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efectivamente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la </w:t>
            </w:r>
            <w:proofErr w:type="spellStart"/>
            <w:r w:rsidRPr="009A2AD8">
              <w:rPr>
                <w:rFonts w:ascii="Century Gothic" w:hAnsi="Century Gothic" w:cs="Century Gothic"/>
                <w:color w:val="000000" w:themeColor="text1"/>
                <w:sz w:val="20"/>
                <w:lang w:val="eu-ES" w:eastAsia="zh-CN"/>
              </w:rPr>
              <w:t>práctica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que</w:t>
            </w:r>
            <w:proofErr w:type="spellEnd"/>
            <w:r w:rsidRPr="009A2AD8">
              <w:rPr>
                <w:rFonts w:ascii="Century Gothic" w:hAnsi="Century Gothic" w:cs="Century Gothic"/>
                <w:color w:val="000000" w:themeColor="text1"/>
                <w:sz w:val="20"/>
                <w:lang w:val="eu-ES" w:eastAsia="zh-CN"/>
              </w:rPr>
              <w:t xml:space="preserve"> es el </w:t>
            </w:r>
            <w:proofErr w:type="spellStart"/>
            <w:r w:rsidRPr="009A2AD8">
              <w:rPr>
                <w:rFonts w:ascii="Century Gothic" w:hAnsi="Century Gothic" w:cs="Century Gothic"/>
                <w:color w:val="000000" w:themeColor="text1"/>
                <w:sz w:val="20"/>
                <w:lang w:val="eu-ES" w:eastAsia="zh-CN"/>
              </w:rPr>
              <w:t>objeto</w:t>
            </w:r>
            <w:proofErr w:type="spellEnd"/>
            <w:r w:rsidRPr="009A2AD8">
              <w:rPr>
                <w:rFonts w:ascii="Century Gothic" w:hAnsi="Century Gothic" w:cs="Century Gothic"/>
                <w:color w:val="000000" w:themeColor="text1"/>
                <w:sz w:val="20"/>
                <w:lang w:val="eu-ES" w:eastAsia="zh-CN"/>
              </w:rPr>
              <w:t xml:space="preserve"> de la </w:t>
            </w:r>
            <w:proofErr w:type="spellStart"/>
            <w:r w:rsidRPr="009A2AD8">
              <w:rPr>
                <w:rFonts w:ascii="Century Gothic" w:hAnsi="Century Gothic" w:cs="Century Gothic"/>
                <w:color w:val="000000" w:themeColor="text1"/>
                <w:sz w:val="20"/>
                <w:lang w:val="eu-ES" w:eastAsia="zh-CN"/>
              </w:rPr>
              <w:t>Ley</w:t>
            </w:r>
            <w:proofErr w:type="spellEnd"/>
            <w:r w:rsidRPr="009A2AD8">
              <w:rPr>
                <w:rFonts w:ascii="Century Gothic" w:hAnsi="Century Gothic" w:cs="Century Gothic"/>
                <w:color w:val="000000" w:themeColor="text1"/>
                <w:sz w:val="20"/>
                <w:lang w:val="eu-ES" w:eastAsia="zh-CN"/>
              </w:rPr>
              <w:t xml:space="preserve"> 4/2005 para la </w:t>
            </w:r>
            <w:proofErr w:type="spellStart"/>
            <w:r w:rsidRPr="009A2AD8">
              <w:rPr>
                <w:rFonts w:ascii="Century Gothic" w:hAnsi="Century Gothic" w:cs="Century Gothic"/>
                <w:color w:val="000000" w:themeColor="text1"/>
                <w:sz w:val="20"/>
                <w:lang w:val="eu-ES" w:eastAsia="zh-CN"/>
              </w:rPr>
              <w:t>Igualdad</w:t>
            </w:r>
            <w:proofErr w:type="spellEnd"/>
            <w:r w:rsidRPr="009A2AD8">
              <w:rPr>
                <w:rFonts w:ascii="Century Gothic" w:hAnsi="Century Gothic" w:cs="Century Gothic"/>
                <w:color w:val="000000" w:themeColor="text1"/>
                <w:sz w:val="20"/>
                <w:lang w:val="eu-ES" w:eastAsia="zh-CN"/>
              </w:rPr>
              <w:t xml:space="preserve"> del </w:t>
            </w:r>
            <w:proofErr w:type="spellStart"/>
            <w:r w:rsidRPr="009A2AD8">
              <w:rPr>
                <w:rFonts w:ascii="Century Gothic" w:hAnsi="Century Gothic" w:cs="Century Gothic"/>
                <w:color w:val="000000" w:themeColor="text1"/>
                <w:sz w:val="20"/>
                <w:lang w:val="eu-ES" w:eastAsia="zh-CN"/>
              </w:rPr>
              <w:t>Parlamento</w:t>
            </w:r>
            <w:proofErr w:type="spellEnd"/>
            <w:r w:rsidRPr="009A2AD8">
              <w:rPr>
                <w:rFonts w:ascii="Century Gothic" w:hAnsi="Century Gothic" w:cs="Century Gothic"/>
                <w:color w:val="000000" w:themeColor="text1"/>
                <w:sz w:val="20"/>
                <w:lang w:val="eu-ES" w:eastAsia="zh-CN"/>
              </w:rPr>
              <w:t xml:space="preserve"> Vasco, </w:t>
            </w:r>
            <w:proofErr w:type="spellStart"/>
            <w:r w:rsidRPr="009A2AD8">
              <w:rPr>
                <w:rFonts w:ascii="Century Gothic" w:hAnsi="Century Gothic" w:cs="Century Gothic"/>
                <w:color w:val="000000" w:themeColor="text1"/>
                <w:sz w:val="20"/>
                <w:lang w:val="eu-ES" w:eastAsia="zh-CN"/>
              </w:rPr>
              <w:t>hoy</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Decreto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Legislativo</w:t>
            </w:r>
            <w:proofErr w:type="spellEnd"/>
            <w:r w:rsidRPr="009A2AD8">
              <w:rPr>
                <w:rFonts w:ascii="Century Gothic" w:hAnsi="Century Gothic" w:cs="Century Gothic"/>
                <w:color w:val="000000" w:themeColor="text1"/>
                <w:sz w:val="20"/>
                <w:lang w:val="eu-ES" w:eastAsia="zh-CN"/>
              </w:rPr>
              <w:t xml:space="preserve"> 1/2023, de 16 de </w:t>
            </w:r>
            <w:proofErr w:type="spellStart"/>
            <w:r w:rsidRPr="009A2AD8">
              <w:rPr>
                <w:rFonts w:ascii="Century Gothic" w:hAnsi="Century Gothic" w:cs="Century Gothic"/>
                <w:color w:val="000000" w:themeColor="text1"/>
                <w:sz w:val="20"/>
                <w:lang w:val="eu-ES" w:eastAsia="zh-CN"/>
              </w:rPr>
              <w:t>marzo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denominado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Texto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Refundido</w:t>
            </w:r>
            <w:proofErr w:type="spellEnd"/>
            <w:r w:rsidRPr="009A2AD8">
              <w:rPr>
                <w:rFonts w:ascii="Century Gothic" w:hAnsi="Century Gothic" w:cs="Century Gothic"/>
                <w:color w:val="000000" w:themeColor="text1"/>
                <w:sz w:val="20"/>
                <w:lang w:val="eu-ES" w:eastAsia="zh-CN"/>
              </w:rPr>
              <w:t xml:space="preserve"> de la </w:t>
            </w:r>
            <w:proofErr w:type="spellStart"/>
            <w:r w:rsidRPr="009A2AD8">
              <w:rPr>
                <w:rFonts w:ascii="Century Gothic" w:hAnsi="Century Gothic" w:cs="Century Gothic"/>
                <w:color w:val="000000" w:themeColor="text1"/>
                <w:sz w:val="20"/>
                <w:lang w:val="eu-ES" w:eastAsia="zh-CN"/>
              </w:rPr>
              <w:t>Ley</w:t>
            </w:r>
            <w:proofErr w:type="spellEnd"/>
            <w:r w:rsidRPr="009A2AD8">
              <w:rPr>
                <w:rFonts w:ascii="Century Gothic" w:hAnsi="Century Gothic" w:cs="Century Gothic"/>
                <w:color w:val="000000" w:themeColor="text1"/>
                <w:sz w:val="20"/>
                <w:lang w:val="eu-ES" w:eastAsia="zh-CN"/>
              </w:rPr>
              <w:t xml:space="preserve"> para la </w:t>
            </w:r>
            <w:proofErr w:type="spellStart"/>
            <w:r w:rsidRPr="009A2AD8">
              <w:rPr>
                <w:rFonts w:ascii="Century Gothic" w:hAnsi="Century Gothic" w:cs="Century Gothic"/>
                <w:color w:val="000000" w:themeColor="text1"/>
                <w:sz w:val="20"/>
                <w:lang w:val="eu-ES" w:eastAsia="zh-CN"/>
              </w:rPr>
              <w:t>Igualdad</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Mujeres</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Hombres</w:t>
            </w:r>
            <w:proofErr w:type="spellEnd"/>
            <w:r w:rsidRPr="009A2AD8">
              <w:rPr>
                <w:rFonts w:ascii="Century Gothic" w:hAnsi="Century Gothic" w:cs="Century Gothic"/>
                <w:color w:val="000000" w:themeColor="text1"/>
                <w:sz w:val="20"/>
                <w:lang w:val="eu-ES" w:eastAsia="zh-CN"/>
              </w:rPr>
              <w:t xml:space="preserve"> sin </w:t>
            </w:r>
            <w:proofErr w:type="spellStart"/>
            <w:r w:rsidRPr="009A2AD8">
              <w:rPr>
                <w:rFonts w:ascii="Century Gothic" w:hAnsi="Century Gothic" w:cs="Century Gothic"/>
                <w:color w:val="000000" w:themeColor="text1"/>
                <w:sz w:val="20"/>
                <w:lang w:val="eu-ES" w:eastAsia="zh-CN"/>
              </w:rPr>
              <w:t>violencia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machista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contra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las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mujeres</w:t>
            </w:r>
            <w:proofErr w:type="spellEnd"/>
            <w:r w:rsidRPr="009A2AD8">
              <w:rPr>
                <w:rFonts w:ascii="Century Gothic" w:hAnsi="Century Gothic" w:cs="Century Gothic"/>
                <w:color w:val="000000" w:themeColor="text1"/>
                <w:sz w:val="20"/>
                <w:lang w:val="eu-ES" w:eastAsia="zh-CN"/>
              </w:rPr>
              <w:t xml:space="preserve"> y sin </w:t>
            </w:r>
            <w:proofErr w:type="spellStart"/>
            <w:r w:rsidRPr="009A2AD8">
              <w:rPr>
                <w:rFonts w:ascii="Century Gothic" w:hAnsi="Century Gothic" w:cs="Century Gothic"/>
                <w:color w:val="000000" w:themeColor="text1"/>
                <w:sz w:val="20"/>
                <w:lang w:val="eu-ES" w:eastAsia="zh-CN"/>
              </w:rPr>
              <w:t>vida</w:t>
            </w:r>
            <w:proofErr w:type="spellEnd"/>
            <w:r w:rsidRPr="009A2AD8">
              <w:rPr>
                <w:rFonts w:ascii="Century Gothic" w:hAnsi="Century Gothic" w:cs="Century Gothic"/>
                <w:color w:val="000000" w:themeColor="text1"/>
                <w:sz w:val="20"/>
                <w:lang w:val="eu-ES" w:eastAsia="zh-CN"/>
              </w:rPr>
              <w:t xml:space="preserve">. La presente </w:t>
            </w:r>
            <w:proofErr w:type="spellStart"/>
            <w:r w:rsidRPr="009A2AD8">
              <w:rPr>
                <w:rFonts w:ascii="Century Gothic" w:hAnsi="Century Gothic" w:cs="Century Gothic"/>
                <w:color w:val="000000" w:themeColor="text1"/>
                <w:sz w:val="20"/>
                <w:lang w:val="eu-ES" w:eastAsia="zh-CN"/>
              </w:rPr>
              <w:t>ley</w:t>
            </w:r>
            <w:proofErr w:type="spellEnd"/>
            <w:r w:rsidRPr="009A2AD8">
              <w:rPr>
                <w:rFonts w:ascii="Century Gothic" w:hAnsi="Century Gothic" w:cs="Century Gothic"/>
                <w:color w:val="000000" w:themeColor="text1"/>
                <w:sz w:val="20"/>
                <w:lang w:val="eu-ES" w:eastAsia="zh-CN"/>
              </w:rPr>
              <w:t xml:space="preserve"> plantea </w:t>
            </w:r>
            <w:proofErr w:type="spellStart"/>
            <w:r w:rsidRPr="009A2AD8">
              <w:rPr>
                <w:rFonts w:ascii="Century Gothic" w:hAnsi="Century Gothic" w:cs="Century Gothic"/>
                <w:color w:val="000000" w:themeColor="text1"/>
                <w:sz w:val="20"/>
                <w:lang w:val="eu-ES" w:eastAsia="zh-CN"/>
              </w:rPr>
              <w:t>mecanismos</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medidas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concretas</w:t>
            </w:r>
            <w:proofErr w:type="spellEnd"/>
            <w:r w:rsidRPr="009A2AD8">
              <w:rPr>
                <w:rFonts w:ascii="Century Gothic" w:hAnsi="Century Gothic" w:cs="Century Gothic"/>
                <w:color w:val="000000" w:themeColor="text1"/>
                <w:sz w:val="20"/>
                <w:lang w:val="eu-ES" w:eastAsia="zh-CN"/>
              </w:rPr>
              <w:t xml:space="preserve"> para </w:t>
            </w:r>
            <w:proofErr w:type="spellStart"/>
            <w:r w:rsidRPr="009A2AD8">
              <w:rPr>
                <w:rFonts w:ascii="Century Gothic" w:hAnsi="Century Gothic" w:cs="Century Gothic"/>
                <w:color w:val="000000" w:themeColor="text1"/>
                <w:sz w:val="20"/>
                <w:lang w:val="eu-ES" w:eastAsia="zh-CN"/>
              </w:rPr>
              <w:t>lograr</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que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las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administraciones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públicas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vascas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pongan</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marcha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políticas</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actuaciones</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mayor</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impacto</w:t>
            </w:r>
            <w:proofErr w:type="spellEnd"/>
            <w:r w:rsidRPr="009A2AD8">
              <w:rPr>
                <w:rFonts w:ascii="Century Gothic" w:hAnsi="Century Gothic" w:cs="Century Gothic"/>
                <w:color w:val="000000" w:themeColor="text1"/>
                <w:sz w:val="20"/>
                <w:lang w:val="eu-ES" w:eastAsia="zh-CN"/>
              </w:rPr>
              <w:t xml:space="preserve">, de forma </w:t>
            </w:r>
            <w:proofErr w:type="spellStart"/>
            <w:r w:rsidRPr="009A2AD8">
              <w:rPr>
                <w:rFonts w:ascii="Century Gothic" w:hAnsi="Century Gothic" w:cs="Century Gothic"/>
                <w:color w:val="000000" w:themeColor="text1"/>
                <w:sz w:val="20"/>
                <w:lang w:val="eu-ES" w:eastAsia="zh-CN"/>
              </w:rPr>
              <w:t>que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se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elimine</w:t>
            </w:r>
            <w:proofErr w:type="spellEnd"/>
            <w:r w:rsidRPr="009A2AD8">
              <w:rPr>
                <w:rFonts w:ascii="Century Gothic" w:hAnsi="Century Gothic" w:cs="Century Gothic"/>
                <w:color w:val="000000" w:themeColor="text1"/>
                <w:sz w:val="20"/>
                <w:lang w:val="eu-ES" w:eastAsia="zh-CN"/>
              </w:rPr>
              <w:t xml:space="preserve"> de la </w:t>
            </w:r>
            <w:proofErr w:type="spellStart"/>
            <w:r w:rsidRPr="009A2AD8">
              <w:rPr>
                <w:rFonts w:ascii="Century Gothic" w:hAnsi="Century Gothic" w:cs="Century Gothic"/>
                <w:color w:val="000000" w:themeColor="text1"/>
                <w:sz w:val="20"/>
                <w:lang w:val="eu-ES" w:eastAsia="zh-CN"/>
              </w:rPr>
              <w:t>sociedad</w:t>
            </w:r>
            <w:proofErr w:type="spellEnd"/>
            <w:r w:rsidRPr="009A2AD8">
              <w:rPr>
                <w:rFonts w:ascii="Century Gothic" w:hAnsi="Century Gothic" w:cs="Century Gothic"/>
                <w:color w:val="000000" w:themeColor="text1"/>
                <w:sz w:val="20"/>
                <w:lang w:val="eu-ES" w:eastAsia="zh-CN"/>
              </w:rPr>
              <w:t xml:space="preserve"> el </w:t>
            </w:r>
            <w:proofErr w:type="spellStart"/>
            <w:r w:rsidRPr="009A2AD8">
              <w:rPr>
                <w:rFonts w:ascii="Century Gothic" w:hAnsi="Century Gothic" w:cs="Century Gothic"/>
                <w:color w:val="000000" w:themeColor="text1"/>
                <w:sz w:val="20"/>
                <w:lang w:val="eu-ES" w:eastAsia="zh-CN"/>
              </w:rPr>
              <w:t>fenómeno</w:t>
            </w:r>
            <w:proofErr w:type="spellEnd"/>
            <w:r w:rsidRPr="009A2AD8">
              <w:rPr>
                <w:rFonts w:ascii="Century Gothic" w:hAnsi="Century Gothic" w:cs="Century Gothic"/>
                <w:color w:val="000000" w:themeColor="text1"/>
                <w:sz w:val="20"/>
                <w:lang w:val="eu-ES" w:eastAsia="zh-CN"/>
              </w:rPr>
              <w:t xml:space="preserve"> de la </w:t>
            </w:r>
            <w:proofErr w:type="spellStart"/>
            <w:r w:rsidRPr="009A2AD8">
              <w:rPr>
                <w:rFonts w:ascii="Century Gothic" w:hAnsi="Century Gothic" w:cs="Century Gothic"/>
                <w:color w:val="000000" w:themeColor="text1"/>
                <w:sz w:val="20"/>
                <w:lang w:val="eu-ES" w:eastAsia="zh-CN"/>
              </w:rPr>
              <w:t>desigualdad</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estructural</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universal</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entre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mujeres</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hombres</w:t>
            </w:r>
            <w:proofErr w:type="spellEnd"/>
            <w:r w:rsidRPr="009A2AD8">
              <w:rPr>
                <w:rFonts w:ascii="Century Gothic" w:hAnsi="Century Gothic" w:cs="Century Gothic"/>
                <w:color w:val="000000" w:themeColor="text1"/>
                <w:sz w:val="20"/>
                <w:lang w:val="eu-ES" w:eastAsia="zh-CN"/>
              </w:rPr>
              <w:t>.</w:t>
            </w:r>
          </w:p>
          <w:p w:rsidR="008744B3" w:rsidRDefault="008744B3" w:rsidP="009A2AD8">
            <w:pPr>
              <w:suppressAutoHyphens/>
              <w:jc w:val="both"/>
              <w:rPr>
                <w:rFonts w:ascii="Century Gothic" w:hAnsi="Century Gothic" w:cs="Century Gothic"/>
                <w:color w:val="000000" w:themeColor="text1"/>
                <w:sz w:val="20"/>
                <w:lang w:val="eu-ES" w:eastAsia="zh-CN"/>
              </w:rPr>
            </w:pPr>
          </w:p>
          <w:p w:rsidR="008744B3" w:rsidRDefault="008744B3" w:rsidP="009A2AD8">
            <w:pPr>
              <w:suppressAutoHyphens/>
              <w:jc w:val="both"/>
              <w:rPr>
                <w:rFonts w:ascii="Century Gothic" w:hAnsi="Century Gothic" w:cs="Century Gothic"/>
                <w:color w:val="000000" w:themeColor="text1"/>
                <w:sz w:val="20"/>
                <w:lang w:val="eu-ES" w:eastAsia="zh-CN"/>
              </w:rPr>
            </w:pPr>
          </w:p>
          <w:p w:rsidR="008744B3" w:rsidRPr="009A2AD8" w:rsidRDefault="008744B3" w:rsidP="009A2AD8">
            <w:pPr>
              <w:suppressAutoHyphens/>
              <w:jc w:val="both"/>
              <w:rPr>
                <w:rFonts w:ascii="Century Gothic" w:hAnsi="Century Gothic" w:cs="Century Gothic"/>
                <w:color w:val="000000" w:themeColor="text1"/>
                <w:sz w:val="20"/>
                <w:lang w:val="eu-ES" w:eastAsia="zh-CN"/>
              </w:rPr>
            </w:pPr>
          </w:p>
          <w:p w:rsidR="009A2AD8" w:rsidRPr="009A2AD8" w:rsidRDefault="009A2AD8" w:rsidP="009A2AD8">
            <w:pPr>
              <w:suppressAutoHyphens/>
              <w:jc w:val="both"/>
              <w:rPr>
                <w:rFonts w:ascii="Century Gothic" w:hAnsi="Century Gothic" w:cs="Century Gothic"/>
                <w:color w:val="000000" w:themeColor="text1"/>
                <w:sz w:val="20"/>
                <w:lang w:val="eu-ES" w:eastAsia="zh-CN"/>
              </w:rPr>
            </w:pPr>
            <w:proofErr w:type="spellStart"/>
            <w:r w:rsidRPr="009A2AD8">
              <w:rPr>
                <w:rFonts w:ascii="Century Gothic" w:hAnsi="Century Gothic" w:cs="Century Gothic"/>
                <w:color w:val="000000" w:themeColor="text1"/>
                <w:sz w:val="20"/>
                <w:lang w:val="eu-ES" w:eastAsia="zh-CN"/>
              </w:rPr>
              <w:lastRenderedPageBreak/>
              <w:t>Siguiendo</w:t>
            </w:r>
            <w:proofErr w:type="spellEnd"/>
            <w:r w:rsidRPr="009A2AD8">
              <w:rPr>
                <w:rFonts w:ascii="Century Gothic" w:hAnsi="Century Gothic" w:cs="Century Gothic"/>
                <w:color w:val="000000" w:themeColor="text1"/>
                <w:sz w:val="20"/>
                <w:lang w:val="eu-ES" w:eastAsia="zh-CN"/>
              </w:rPr>
              <w:t xml:space="preserve"> con </w:t>
            </w:r>
            <w:proofErr w:type="spellStart"/>
            <w:r w:rsidRPr="009A2AD8">
              <w:rPr>
                <w:rFonts w:ascii="Century Gothic" w:hAnsi="Century Gothic" w:cs="Century Gothic"/>
                <w:color w:val="000000" w:themeColor="text1"/>
                <w:sz w:val="20"/>
                <w:lang w:val="eu-ES" w:eastAsia="zh-CN"/>
              </w:rPr>
              <w:t>todo</w:t>
            </w:r>
            <w:proofErr w:type="spellEnd"/>
            <w:r w:rsidRPr="009A2AD8">
              <w:rPr>
                <w:rFonts w:ascii="Century Gothic" w:hAnsi="Century Gothic" w:cs="Century Gothic"/>
                <w:color w:val="000000" w:themeColor="text1"/>
                <w:sz w:val="20"/>
                <w:lang w:val="eu-ES" w:eastAsia="zh-CN"/>
              </w:rPr>
              <w:t xml:space="preserve"> lo </w:t>
            </w:r>
            <w:proofErr w:type="spellStart"/>
            <w:r w:rsidRPr="009A2AD8">
              <w:rPr>
                <w:rFonts w:ascii="Century Gothic" w:hAnsi="Century Gothic" w:cs="Century Gothic"/>
                <w:color w:val="000000" w:themeColor="text1"/>
                <w:sz w:val="20"/>
                <w:lang w:val="eu-ES" w:eastAsia="zh-CN"/>
              </w:rPr>
              <w:t>anterior</w:t>
            </w:r>
            <w:proofErr w:type="spellEnd"/>
            <w:r w:rsidRPr="009A2AD8">
              <w:rPr>
                <w:rFonts w:ascii="Century Gothic" w:hAnsi="Century Gothic" w:cs="Century Gothic"/>
                <w:color w:val="000000" w:themeColor="text1"/>
                <w:sz w:val="20"/>
                <w:lang w:val="eu-ES" w:eastAsia="zh-CN"/>
              </w:rPr>
              <w:t xml:space="preserve">, el </w:t>
            </w:r>
            <w:proofErr w:type="spellStart"/>
            <w:r w:rsidRPr="009A2AD8">
              <w:rPr>
                <w:rFonts w:ascii="Century Gothic" w:hAnsi="Century Gothic" w:cs="Century Gothic"/>
                <w:color w:val="000000" w:themeColor="text1"/>
                <w:sz w:val="20"/>
                <w:lang w:val="eu-ES" w:eastAsia="zh-CN"/>
              </w:rPr>
              <w:t>Ayuntamiento</w:t>
            </w:r>
            <w:proofErr w:type="spellEnd"/>
            <w:r w:rsidRPr="009A2AD8">
              <w:rPr>
                <w:rFonts w:ascii="Century Gothic" w:hAnsi="Century Gothic" w:cs="Century Gothic"/>
                <w:color w:val="000000" w:themeColor="text1"/>
                <w:sz w:val="20"/>
                <w:lang w:val="eu-ES" w:eastAsia="zh-CN"/>
              </w:rPr>
              <w:t xml:space="preserve"> de Zumaia </w:t>
            </w:r>
            <w:proofErr w:type="spellStart"/>
            <w:r w:rsidRPr="009A2AD8">
              <w:rPr>
                <w:rFonts w:ascii="Century Gothic" w:hAnsi="Century Gothic" w:cs="Century Gothic"/>
                <w:color w:val="000000" w:themeColor="text1"/>
                <w:sz w:val="20"/>
                <w:lang w:val="eu-ES" w:eastAsia="zh-CN"/>
              </w:rPr>
              <w:t>lleva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años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promoviendo</w:t>
            </w:r>
            <w:proofErr w:type="spellEnd"/>
            <w:r w:rsidRPr="009A2AD8">
              <w:rPr>
                <w:rFonts w:ascii="Century Gothic" w:hAnsi="Century Gothic" w:cs="Century Gothic"/>
                <w:color w:val="000000" w:themeColor="text1"/>
                <w:sz w:val="20"/>
                <w:lang w:val="eu-ES" w:eastAsia="zh-CN"/>
              </w:rPr>
              <w:t xml:space="preserve"> la </w:t>
            </w:r>
            <w:proofErr w:type="spellStart"/>
            <w:r w:rsidRPr="009A2AD8">
              <w:rPr>
                <w:rFonts w:ascii="Century Gothic" w:hAnsi="Century Gothic" w:cs="Century Gothic"/>
                <w:color w:val="000000" w:themeColor="text1"/>
                <w:sz w:val="20"/>
                <w:lang w:val="eu-ES" w:eastAsia="zh-CN"/>
              </w:rPr>
              <w:t>igualdad</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entre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mujeres</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hombres</w:t>
            </w:r>
            <w:proofErr w:type="spellEnd"/>
            <w:r w:rsidRPr="009A2AD8">
              <w:rPr>
                <w:rFonts w:ascii="Century Gothic" w:hAnsi="Century Gothic" w:cs="Century Gothic"/>
                <w:color w:val="000000" w:themeColor="text1"/>
                <w:sz w:val="20"/>
                <w:lang w:val="eu-ES" w:eastAsia="zh-CN"/>
              </w:rPr>
              <w:t xml:space="preserve">. Fruto de </w:t>
            </w:r>
            <w:proofErr w:type="spellStart"/>
            <w:r w:rsidRPr="009A2AD8">
              <w:rPr>
                <w:rFonts w:ascii="Century Gothic" w:hAnsi="Century Gothic" w:cs="Century Gothic"/>
                <w:color w:val="000000" w:themeColor="text1"/>
                <w:sz w:val="20"/>
                <w:lang w:val="eu-ES" w:eastAsia="zh-CN"/>
              </w:rPr>
              <w:t>ello</w:t>
            </w:r>
            <w:proofErr w:type="spellEnd"/>
            <w:r w:rsidRPr="009A2AD8">
              <w:rPr>
                <w:rFonts w:ascii="Century Gothic" w:hAnsi="Century Gothic" w:cs="Century Gothic"/>
                <w:color w:val="000000" w:themeColor="text1"/>
                <w:sz w:val="20"/>
                <w:lang w:val="eu-ES" w:eastAsia="zh-CN"/>
              </w:rPr>
              <w:t xml:space="preserve"> son los IV </w:t>
            </w:r>
            <w:proofErr w:type="spellStart"/>
            <w:r w:rsidRPr="009A2AD8">
              <w:rPr>
                <w:rFonts w:ascii="Century Gothic" w:hAnsi="Century Gothic" w:cs="Century Gothic"/>
                <w:color w:val="000000" w:themeColor="text1"/>
                <w:sz w:val="20"/>
                <w:lang w:val="eu-ES" w:eastAsia="zh-CN"/>
              </w:rPr>
              <w:t>Planes</w:t>
            </w:r>
            <w:proofErr w:type="spellEnd"/>
            <w:r w:rsidRPr="009A2AD8">
              <w:rPr>
                <w:rFonts w:ascii="Century Gothic" w:hAnsi="Century Gothic" w:cs="Century Gothic"/>
                <w:color w:val="000000" w:themeColor="text1"/>
                <w:sz w:val="20"/>
                <w:lang w:val="eu-ES" w:eastAsia="zh-CN"/>
              </w:rPr>
              <w:t xml:space="preserve"> para la </w:t>
            </w:r>
            <w:proofErr w:type="spellStart"/>
            <w:r w:rsidRPr="009A2AD8">
              <w:rPr>
                <w:rFonts w:ascii="Century Gothic" w:hAnsi="Century Gothic" w:cs="Century Gothic"/>
                <w:color w:val="000000" w:themeColor="text1"/>
                <w:sz w:val="20"/>
                <w:lang w:val="eu-ES" w:eastAsia="zh-CN"/>
              </w:rPr>
              <w:t>Igualdad</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diseñados</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desarrollados</w:t>
            </w:r>
            <w:proofErr w:type="spellEnd"/>
            <w:r w:rsidRPr="009A2AD8">
              <w:rPr>
                <w:rFonts w:ascii="Century Gothic" w:hAnsi="Century Gothic" w:cs="Century Gothic"/>
                <w:color w:val="000000" w:themeColor="text1"/>
                <w:sz w:val="20"/>
                <w:lang w:val="eu-ES" w:eastAsia="zh-CN"/>
              </w:rPr>
              <w:t>. Plan.</w:t>
            </w:r>
          </w:p>
          <w:p w:rsidR="009A2AD8" w:rsidRPr="009A2AD8" w:rsidRDefault="009A2AD8" w:rsidP="009A2AD8">
            <w:pPr>
              <w:suppressAutoHyphens/>
              <w:jc w:val="both"/>
              <w:rPr>
                <w:rFonts w:ascii="Century Gothic" w:hAnsi="Century Gothic" w:cs="Century Gothic"/>
                <w:color w:val="000000" w:themeColor="text1"/>
                <w:sz w:val="20"/>
                <w:lang w:val="eu-ES" w:eastAsia="zh-CN"/>
              </w:rPr>
            </w:pPr>
            <w:r w:rsidRPr="009A2AD8">
              <w:rPr>
                <w:rFonts w:ascii="Century Gothic" w:hAnsi="Century Gothic" w:cs="Century Gothic"/>
                <w:color w:val="000000" w:themeColor="text1"/>
                <w:sz w:val="20"/>
                <w:lang w:val="eu-ES" w:eastAsia="zh-CN"/>
              </w:rPr>
              <w:t xml:space="preserve">IV. El Plan </w:t>
            </w:r>
            <w:proofErr w:type="spellStart"/>
            <w:r w:rsidRPr="009A2AD8">
              <w:rPr>
                <w:rFonts w:ascii="Century Gothic" w:hAnsi="Century Gothic" w:cs="Century Gothic"/>
                <w:color w:val="000000" w:themeColor="text1"/>
                <w:sz w:val="20"/>
                <w:lang w:val="eu-ES" w:eastAsia="zh-CN"/>
              </w:rPr>
              <w:t>tiene</w:t>
            </w:r>
            <w:proofErr w:type="spellEnd"/>
            <w:r w:rsidRPr="009A2AD8">
              <w:rPr>
                <w:rFonts w:ascii="Century Gothic" w:hAnsi="Century Gothic" w:cs="Century Gothic"/>
                <w:color w:val="000000" w:themeColor="text1"/>
                <w:sz w:val="20"/>
                <w:lang w:val="eu-ES" w:eastAsia="zh-CN"/>
              </w:rPr>
              <w:t xml:space="preserve"> una </w:t>
            </w:r>
            <w:proofErr w:type="spellStart"/>
            <w:r w:rsidRPr="009A2AD8">
              <w:rPr>
                <w:rFonts w:ascii="Century Gothic" w:hAnsi="Century Gothic" w:cs="Century Gothic"/>
                <w:color w:val="000000" w:themeColor="text1"/>
                <w:sz w:val="20"/>
                <w:lang w:val="eu-ES" w:eastAsia="zh-CN"/>
              </w:rPr>
              <w:t>vigencia</w:t>
            </w:r>
            <w:proofErr w:type="spellEnd"/>
            <w:r w:rsidRPr="009A2AD8">
              <w:rPr>
                <w:rFonts w:ascii="Century Gothic" w:hAnsi="Century Gothic" w:cs="Century Gothic"/>
                <w:color w:val="000000" w:themeColor="text1"/>
                <w:sz w:val="20"/>
                <w:lang w:val="eu-ES" w:eastAsia="zh-CN"/>
              </w:rPr>
              <w:t xml:space="preserve"> de 2023-2026 y </w:t>
            </w:r>
            <w:proofErr w:type="spellStart"/>
            <w:r w:rsidRPr="009A2AD8">
              <w:rPr>
                <w:rFonts w:ascii="Century Gothic" w:hAnsi="Century Gothic" w:cs="Century Gothic"/>
                <w:color w:val="000000" w:themeColor="text1"/>
                <w:sz w:val="20"/>
                <w:lang w:val="eu-ES" w:eastAsia="zh-CN"/>
              </w:rPr>
              <w:t>entre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sus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acciones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se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contempla</w:t>
            </w:r>
            <w:proofErr w:type="spellEnd"/>
            <w:r w:rsidRPr="009A2AD8">
              <w:rPr>
                <w:rFonts w:ascii="Century Gothic" w:hAnsi="Century Gothic" w:cs="Century Gothic"/>
                <w:color w:val="000000" w:themeColor="text1"/>
                <w:sz w:val="20"/>
                <w:lang w:val="eu-ES" w:eastAsia="zh-CN"/>
              </w:rPr>
              <w:t xml:space="preserve"> la </w:t>
            </w:r>
            <w:proofErr w:type="spellStart"/>
            <w:r w:rsidRPr="009A2AD8">
              <w:rPr>
                <w:rFonts w:ascii="Century Gothic" w:hAnsi="Century Gothic" w:cs="Century Gothic"/>
                <w:color w:val="000000" w:themeColor="text1"/>
                <w:sz w:val="20"/>
                <w:lang w:val="eu-ES" w:eastAsia="zh-CN"/>
              </w:rPr>
              <w:t>aprobación</w:t>
            </w:r>
            <w:proofErr w:type="spellEnd"/>
            <w:r w:rsidRPr="009A2AD8">
              <w:rPr>
                <w:rFonts w:ascii="Century Gothic" w:hAnsi="Century Gothic" w:cs="Century Gothic"/>
                <w:color w:val="000000" w:themeColor="text1"/>
                <w:sz w:val="20"/>
                <w:lang w:val="eu-ES" w:eastAsia="zh-CN"/>
              </w:rPr>
              <w:t xml:space="preserve"> de una </w:t>
            </w:r>
            <w:proofErr w:type="spellStart"/>
            <w:r w:rsidRPr="009A2AD8">
              <w:rPr>
                <w:rFonts w:ascii="Century Gothic" w:hAnsi="Century Gothic" w:cs="Century Gothic"/>
                <w:color w:val="000000" w:themeColor="text1"/>
                <w:sz w:val="20"/>
                <w:lang w:val="eu-ES" w:eastAsia="zh-CN"/>
              </w:rPr>
              <w:t>ordenanza</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igualdad</w:t>
            </w:r>
            <w:proofErr w:type="spellEnd"/>
            <w:r w:rsidRPr="009A2AD8">
              <w:rPr>
                <w:rFonts w:ascii="Century Gothic" w:hAnsi="Century Gothic" w:cs="Century Gothic"/>
                <w:color w:val="000000" w:themeColor="text1"/>
                <w:sz w:val="20"/>
                <w:lang w:val="eu-ES" w:eastAsia="zh-CN"/>
              </w:rPr>
              <w:t xml:space="preserve"> a </w:t>
            </w:r>
            <w:proofErr w:type="spellStart"/>
            <w:r w:rsidRPr="009A2AD8">
              <w:rPr>
                <w:rFonts w:ascii="Century Gothic" w:hAnsi="Century Gothic" w:cs="Century Gothic"/>
                <w:color w:val="000000" w:themeColor="text1"/>
                <w:sz w:val="20"/>
                <w:lang w:val="eu-ES" w:eastAsia="zh-CN"/>
              </w:rPr>
              <w:t>nivel</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municipal</w:t>
            </w:r>
            <w:proofErr w:type="spellEnd"/>
            <w:r w:rsidRPr="009A2AD8">
              <w:rPr>
                <w:rFonts w:ascii="Century Gothic" w:hAnsi="Century Gothic" w:cs="Century Gothic"/>
                <w:color w:val="000000" w:themeColor="text1"/>
                <w:sz w:val="20"/>
                <w:lang w:val="eu-ES" w:eastAsia="zh-CN"/>
              </w:rPr>
              <w:t>.</w:t>
            </w:r>
          </w:p>
          <w:p w:rsidR="009A2AD8" w:rsidRDefault="009A2AD8" w:rsidP="009A2AD8">
            <w:pPr>
              <w:suppressAutoHyphens/>
              <w:jc w:val="both"/>
              <w:rPr>
                <w:rFonts w:ascii="Century Gothic" w:hAnsi="Century Gothic" w:cs="Century Gothic"/>
                <w:color w:val="000000" w:themeColor="text1"/>
                <w:sz w:val="20"/>
                <w:lang w:val="eu-ES" w:eastAsia="zh-CN"/>
              </w:rPr>
            </w:pPr>
            <w:r w:rsidRPr="009A2AD8">
              <w:rPr>
                <w:rFonts w:ascii="Century Gothic" w:hAnsi="Century Gothic" w:cs="Century Gothic"/>
                <w:color w:val="000000" w:themeColor="text1"/>
                <w:sz w:val="20"/>
                <w:lang w:val="eu-ES" w:eastAsia="zh-CN"/>
              </w:rPr>
              <w:t xml:space="preserve">La </w:t>
            </w:r>
            <w:proofErr w:type="spellStart"/>
            <w:r w:rsidRPr="009A2AD8">
              <w:rPr>
                <w:rFonts w:ascii="Century Gothic" w:hAnsi="Century Gothic" w:cs="Century Gothic"/>
                <w:color w:val="000000" w:themeColor="text1"/>
                <w:sz w:val="20"/>
                <w:lang w:val="eu-ES" w:eastAsia="zh-CN"/>
              </w:rPr>
              <w:t>Ordenanza</w:t>
            </w:r>
            <w:proofErr w:type="spellEnd"/>
            <w:r w:rsidRPr="009A2AD8">
              <w:rPr>
                <w:rFonts w:ascii="Century Gothic" w:hAnsi="Century Gothic" w:cs="Century Gothic"/>
                <w:color w:val="000000" w:themeColor="text1"/>
                <w:sz w:val="20"/>
                <w:lang w:val="eu-ES" w:eastAsia="zh-CN"/>
              </w:rPr>
              <w:t xml:space="preserve"> para la </w:t>
            </w:r>
            <w:proofErr w:type="spellStart"/>
            <w:r w:rsidRPr="009A2AD8">
              <w:rPr>
                <w:rFonts w:ascii="Century Gothic" w:hAnsi="Century Gothic" w:cs="Century Gothic"/>
                <w:color w:val="000000" w:themeColor="text1"/>
                <w:sz w:val="20"/>
                <w:lang w:val="eu-ES" w:eastAsia="zh-CN"/>
              </w:rPr>
              <w:t>Igualdad</w:t>
            </w:r>
            <w:proofErr w:type="spellEnd"/>
            <w:r w:rsidRPr="009A2AD8">
              <w:rPr>
                <w:rFonts w:ascii="Century Gothic" w:hAnsi="Century Gothic" w:cs="Century Gothic"/>
                <w:color w:val="000000" w:themeColor="text1"/>
                <w:sz w:val="20"/>
                <w:lang w:val="eu-ES" w:eastAsia="zh-CN"/>
              </w:rPr>
              <w:t xml:space="preserve"> no es una </w:t>
            </w:r>
            <w:proofErr w:type="spellStart"/>
            <w:r w:rsidRPr="009A2AD8">
              <w:rPr>
                <w:rFonts w:ascii="Century Gothic" w:hAnsi="Century Gothic" w:cs="Century Gothic"/>
                <w:color w:val="000000" w:themeColor="text1"/>
                <w:sz w:val="20"/>
                <w:lang w:val="eu-ES" w:eastAsia="zh-CN"/>
              </w:rPr>
              <w:t>herramienta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imprescindible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pero</w:t>
            </w:r>
            <w:proofErr w:type="spellEnd"/>
            <w:r w:rsidRPr="009A2AD8">
              <w:rPr>
                <w:rFonts w:ascii="Century Gothic" w:hAnsi="Century Gothic" w:cs="Century Gothic"/>
                <w:color w:val="000000" w:themeColor="text1"/>
                <w:sz w:val="20"/>
                <w:lang w:val="eu-ES" w:eastAsia="zh-CN"/>
              </w:rPr>
              <w:t xml:space="preserve"> es </w:t>
            </w:r>
            <w:proofErr w:type="spellStart"/>
            <w:r w:rsidRPr="009A2AD8">
              <w:rPr>
                <w:rFonts w:ascii="Century Gothic" w:hAnsi="Century Gothic" w:cs="Century Gothic"/>
                <w:color w:val="000000" w:themeColor="text1"/>
                <w:sz w:val="20"/>
                <w:lang w:val="eu-ES" w:eastAsia="zh-CN"/>
              </w:rPr>
              <w:t>fundamental</w:t>
            </w:r>
            <w:proofErr w:type="spellEnd"/>
            <w:r w:rsidRPr="009A2AD8">
              <w:rPr>
                <w:rFonts w:ascii="Century Gothic" w:hAnsi="Century Gothic" w:cs="Century Gothic"/>
                <w:color w:val="000000" w:themeColor="text1"/>
                <w:sz w:val="20"/>
                <w:lang w:val="eu-ES" w:eastAsia="zh-CN"/>
              </w:rPr>
              <w:t xml:space="preserve">. En el </w:t>
            </w:r>
            <w:proofErr w:type="spellStart"/>
            <w:r w:rsidRPr="009A2AD8">
              <w:rPr>
                <w:rFonts w:ascii="Century Gothic" w:hAnsi="Century Gothic" w:cs="Century Gothic"/>
                <w:color w:val="000000" w:themeColor="text1"/>
                <w:sz w:val="20"/>
                <w:lang w:val="eu-ES" w:eastAsia="zh-CN"/>
              </w:rPr>
              <w:t>camino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hacia</w:t>
            </w:r>
            <w:proofErr w:type="spellEnd"/>
            <w:r w:rsidRPr="009A2AD8">
              <w:rPr>
                <w:rFonts w:ascii="Century Gothic" w:hAnsi="Century Gothic" w:cs="Century Gothic"/>
                <w:color w:val="000000" w:themeColor="text1"/>
                <w:sz w:val="20"/>
                <w:lang w:val="eu-ES" w:eastAsia="zh-CN"/>
              </w:rPr>
              <w:t xml:space="preserve"> la </w:t>
            </w:r>
            <w:proofErr w:type="spellStart"/>
            <w:r w:rsidRPr="009A2AD8">
              <w:rPr>
                <w:rFonts w:ascii="Century Gothic" w:hAnsi="Century Gothic" w:cs="Century Gothic"/>
                <w:color w:val="000000" w:themeColor="text1"/>
                <w:sz w:val="20"/>
                <w:lang w:val="eu-ES" w:eastAsia="zh-CN"/>
              </w:rPr>
              <w:t>igualdad</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mujeres</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hombres</w:t>
            </w:r>
            <w:proofErr w:type="spellEnd"/>
            <w:r w:rsidRPr="009A2AD8">
              <w:rPr>
                <w:rFonts w:ascii="Century Gothic" w:hAnsi="Century Gothic" w:cs="Century Gothic"/>
                <w:color w:val="000000" w:themeColor="text1"/>
                <w:sz w:val="20"/>
                <w:lang w:val="eu-ES" w:eastAsia="zh-CN"/>
              </w:rPr>
              <w:t xml:space="preserve">, el </w:t>
            </w:r>
            <w:proofErr w:type="spellStart"/>
            <w:r w:rsidRPr="009A2AD8">
              <w:rPr>
                <w:rFonts w:ascii="Century Gothic" w:hAnsi="Century Gothic" w:cs="Century Gothic"/>
                <w:color w:val="000000" w:themeColor="text1"/>
                <w:sz w:val="20"/>
                <w:lang w:val="eu-ES" w:eastAsia="zh-CN"/>
              </w:rPr>
              <w:t>éxito</w:t>
            </w:r>
            <w:proofErr w:type="spellEnd"/>
            <w:r w:rsidRPr="009A2AD8">
              <w:rPr>
                <w:rFonts w:ascii="Century Gothic" w:hAnsi="Century Gothic" w:cs="Century Gothic"/>
                <w:color w:val="000000" w:themeColor="text1"/>
                <w:sz w:val="20"/>
                <w:lang w:val="eu-ES" w:eastAsia="zh-CN"/>
              </w:rPr>
              <w:t xml:space="preserve"> no </w:t>
            </w:r>
            <w:proofErr w:type="spellStart"/>
            <w:r w:rsidRPr="009A2AD8">
              <w:rPr>
                <w:rFonts w:ascii="Century Gothic" w:hAnsi="Century Gothic" w:cs="Century Gothic"/>
                <w:color w:val="000000" w:themeColor="text1"/>
                <w:sz w:val="20"/>
                <w:lang w:val="eu-ES" w:eastAsia="zh-CN"/>
              </w:rPr>
              <w:t>va</w:t>
            </w:r>
            <w:proofErr w:type="spellEnd"/>
            <w:r w:rsidRPr="009A2AD8">
              <w:rPr>
                <w:rFonts w:ascii="Century Gothic" w:hAnsi="Century Gothic" w:cs="Century Gothic"/>
                <w:color w:val="000000" w:themeColor="text1"/>
                <w:sz w:val="20"/>
                <w:lang w:val="eu-ES" w:eastAsia="zh-CN"/>
              </w:rPr>
              <w:t xml:space="preserve"> a </w:t>
            </w:r>
            <w:proofErr w:type="spellStart"/>
            <w:r w:rsidRPr="009A2AD8">
              <w:rPr>
                <w:rFonts w:ascii="Century Gothic" w:hAnsi="Century Gothic" w:cs="Century Gothic"/>
                <w:color w:val="000000" w:themeColor="text1"/>
                <w:sz w:val="20"/>
                <w:lang w:val="eu-ES" w:eastAsia="zh-CN"/>
              </w:rPr>
              <w:t>venir</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únicamente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por</w:t>
            </w:r>
            <w:proofErr w:type="spellEnd"/>
            <w:r w:rsidRPr="009A2AD8">
              <w:rPr>
                <w:rFonts w:ascii="Century Gothic" w:hAnsi="Century Gothic" w:cs="Century Gothic"/>
                <w:color w:val="000000" w:themeColor="text1"/>
                <w:sz w:val="20"/>
                <w:lang w:val="eu-ES" w:eastAsia="zh-CN"/>
              </w:rPr>
              <w:t xml:space="preserve"> la </w:t>
            </w:r>
            <w:proofErr w:type="spellStart"/>
            <w:r w:rsidRPr="009A2AD8">
              <w:rPr>
                <w:rFonts w:ascii="Century Gothic" w:hAnsi="Century Gothic" w:cs="Century Gothic"/>
                <w:color w:val="000000" w:themeColor="text1"/>
                <w:sz w:val="20"/>
                <w:lang w:val="eu-ES" w:eastAsia="zh-CN"/>
              </w:rPr>
              <w:t>vía</w:t>
            </w:r>
            <w:proofErr w:type="spellEnd"/>
            <w:r w:rsidRPr="009A2AD8">
              <w:rPr>
                <w:rFonts w:ascii="Century Gothic" w:hAnsi="Century Gothic" w:cs="Century Gothic"/>
                <w:color w:val="000000" w:themeColor="text1"/>
                <w:sz w:val="20"/>
                <w:lang w:val="eu-ES" w:eastAsia="zh-CN"/>
              </w:rPr>
              <w:t xml:space="preserve"> de la </w:t>
            </w:r>
            <w:proofErr w:type="spellStart"/>
            <w:r w:rsidRPr="009A2AD8">
              <w:rPr>
                <w:rFonts w:ascii="Century Gothic" w:hAnsi="Century Gothic" w:cs="Century Gothic"/>
                <w:color w:val="000000" w:themeColor="text1"/>
                <w:sz w:val="20"/>
                <w:lang w:val="eu-ES" w:eastAsia="zh-CN"/>
              </w:rPr>
              <w:t>ley</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pero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este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camino</w:t>
            </w:r>
            <w:proofErr w:type="spellEnd"/>
            <w:r w:rsidRPr="009A2AD8">
              <w:rPr>
                <w:rFonts w:ascii="Century Gothic" w:hAnsi="Century Gothic" w:cs="Century Gothic"/>
                <w:color w:val="000000" w:themeColor="text1"/>
                <w:sz w:val="20"/>
                <w:lang w:val="eu-ES" w:eastAsia="zh-CN"/>
              </w:rPr>
              <w:t xml:space="preserve"> es </w:t>
            </w:r>
            <w:proofErr w:type="spellStart"/>
            <w:r w:rsidRPr="009A2AD8">
              <w:rPr>
                <w:rFonts w:ascii="Century Gothic" w:hAnsi="Century Gothic" w:cs="Century Gothic"/>
                <w:color w:val="000000" w:themeColor="text1"/>
                <w:sz w:val="20"/>
                <w:lang w:val="eu-ES" w:eastAsia="zh-CN"/>
              </w:rPr>
              <w:t>necesario</w:t>
            </w:r>
            <w:proofErr w:type="spellEnd"/>
            <w:r w:rsidRPr="009A2AD8">
              <w:rPr>
                <w:rFonts w:ascii="Century Gothic" w:hAnsi="Century Gothic" w:cs="Century Gothic"/>
                <w:color w:val="000000" w:themeColor="text1"/>
                <w:sz w:val="20"/>
                <w:lang w:val="eu-ES" w:eastAsia="zh-CN"/>
              </w:rPr>
              <w:t xml:space="preserve"> y ha </w:t>
            </w:r>
            <w:proofErr w:type="spellStart"/>
            <w:r w:rsidRPr="009A2AD8">
              <w:rPr>
                <w:rFonts w:ascii="Century Gothic" w:hAnsi="Century Gothic" w:cs="Century Gothic"/>
                <w:color w:val="000000" w:themeColor="text1"/>
                <w:sz w:val="20"/>
                <w:lang w:val="eu-ES" w:eastAsia="zh-CN"/>
              </w:rPr>
              <w:t>supuesto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grandes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logros</w:t>
            </w:r>
            <w:proofErr w:type="spellEnd"/>
            <w:r w:rsidRPr="009A2AD8">
              <w:rPr>
                <w:rFonts w:ascii="Century Gothic" w:hAnsi="Century Gothic" w:cs="Century Gothic"/>
                <w:color w:val="000000" w:themeColor="text1"/>
                <w:sz w:val="20"/>
                <w:lang w:val="eu-ES" w:eastAsia="zh-CN"/>
              </w:rPr>
              <w:t xml:space="preserve"> tanto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el presente </w:t>
            </w:r>
            <w:proofErr w:type="spellStart"/>
            <w:r w:rsidRPr="009A2AD8">
              <w:rPr>
                <w:rFonts w:ascii="Century Gothic" w:hAnsi="Century Gothic" w:cs="Century Gothic"/>
                <w:color w:val="000000" w:themeColor="text1"/>
                <w:sz w:val="20"/>
                <w:lang w:val="eu-ES" w:eastAsia="zh-CN"/>
              </w:rPr>
              <w:t>como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el futuro.</w:t>
            </w:r>
          </w:p>
          <w:p w:rsidR="008744B3" w:rsidRDefault="008744B3" w:rsidP="009A2AD8">
            <w:pPr>
              <w:suppressAutoHyphens/>
              <w:jc w:val="both"/>
              <w:rPr>
                <w:rFonts w:ascii="Century Gothic" w:hAnsi="Century Gothic" w:cs="Century Gothic"/>
                <w:color w:val="000000" w:themeColor="text1"/>
                <w:sz w:val="20"/>
                <w:lang w:val="eu-ES" w:eastAsia="zh-CN"/>
              </w:rPr>
            </w:pPr>
          </w:p>
          <w:p w:rsidR="008744B3" w:rsidRPr="009A2AD8" w:rsidRDefault="008744B3" w:rsidP="009A2AD8">
            <w:pPr>
              <w:suppressAutoHyphens/>
              <w:jc w:val="both"/>
              <w:rPr>
                <w:rFonts w:ascii="Century Gothic" w:hAnsi="Century Gothic" w:cs="Century Gothic"/>
                <w:color w:val="000000" w:themeColor="text1"/>
                <w:sz w:val="20"/>
                <w:lang w:val="eu-ES" w:eastAsia="zh-CN"/>
              </w:rPr>
            </w:pPr>
          </w:p>
          <w:p w:rsidR="009A2AD8" w:rsidRDefault="009A2AD8" w:rsidP="009A2AD8">
            <w:pPr>
              <w:suppressAutoHyphens/>
              <w:jc w:val="both"/>
              <w:rPr>
                <w:rFonts w:ascii="Century Gothic" w:hAnsi="Century Gothic" w:cs="Century Gothic"/>
                <w:color w:val="000000" w:themeColor="text1"/>
                <w:sz w:val="20"/>
                <w:lang w:val="eu-ES" w:eastAsia="zh-CN"/>
              </w:rPr>
            </w:pPr>
            <w:proofErr w:type="spellStart"/>
            <w:r w:rsidRPr="009A2AD8">
              <w:rPr>
                <w:rFonts w:ascii="Century Gothic" w:hAnsi="Century Gothic" w:cs="Century Gothic"/>
                <w:color w:val="000000" w:themeColor="text1"/>
                <w:sz w:val="20"/>
                <w:lang w:val="eu-ES" w:eastAsia="zh-CN"/>
              </w:rPr>
              <w:t>Tal</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como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se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recoge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la </w:t>
            </w:r>
            <w:proofErr w:type="spellStart"/>
            <w:r w:rsidRPr="009A2AD8">
              <w:rPr>
                <w:rFonts w:ascii="Century Gothic" w:hAnsi="Century Gothic" w:cs="Century Gothic"/>
                <w:color w:val="000000" w:themeColor="text1"/>
                <w:sz w:val="20"/>
                <w:lang w:val="eu-ES" w:eastAsia="zh-CN"/>
              </w:rPr>
              <w:t>Ordenanza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Guía</w:t>
            </w:r>
            <w:proofErr w:type="spellEnd"/>
            <w:r w:rsidRPr="009A2AD8">
              <w:rPr>
                <w:rFonts w:ascii="Century Gothic" w:hAnsi="Century Gothic" w:cs="Century Gothic"/>
                <w:color w:val="000000" w:themeColor="text1"/>
                <w:sz w:val="20"/>
                <w:lang w:val="eu-ES" w:eastAsia="zh-CN"/>
              </w:rPr>
              <w:t xml:space="preserve"> para la </w:t>
            </w:r>
            <w:proofErr w:type="spellStart"/>
            <w:r w:rsidRPr="009A2AD8">
              <w:rPr>
                <w:rFonts w:ascii="Century Gothic" w:hAnsi="Century Gothic" w:cs="Century Gothic"/>
                <w:color w:val="000000" w:themeColor="text1"/>
                <w:sz w:val="20"/>
                <w:lang w:val="eu-ES" w:eastAsia="zh-CN"/>
              </w:rPr>
              <w:t>igualdad</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mujeres</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hombres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la CAE, la </w:t>
            </w:r>
            <w:proofErr w:type="spellStart"/>
            <w:r w:rsidRPr="009A2AD8">
              <w:rPr>
                <w:rFonts w:ascii="Century Gothic" w:hAnsi="Century Gothic" w:cs="Century Gothic"/>
                <w:color w:val="000000" w:themeColor="text1"/>
                <w:sz w:val="20"/>
                <w:lang w:val="eu-ES" w:eastAsia="zh-CN"/>
              </w:rPr>
              <w:t>contribución</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las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Ordenanzas</w:t>
            </w:r>
            <w:proofErr w:type="spellEnd"/>
            <w:r w:rsidRPr="009A2AD8">
              <w:rPr>
                <w:rFonts w:ascii="Century Gothic" w:hAnsi="Century Gothic" w:cs="Century Gothic"/>
                <w:color w:val="000000" w:themeColor="text1"/>
                <w:sz w:val="20"/>
                <w:lang w:val="eu-ES" w:eastAsia="zh-CN"/>
              </w:rPr>
              <w:t xml:space="preserve"> al </w:t>
            </w:r>
            <w:proofErr w:type="spellStart"/>
            <w:r w:rsidRPr="009A2AD8">
              <w:rPr>
                <w:rFonts w:ascii="Century Gothic" w:hAnsi="Century Gothic" w:cs="Century Gothic"/>
                <w:color w:val="000000" w:themeColor="text1"/>
                <w:sz w:val="20"/>
                <w:lang w:val="eu-ES" w:eastAsia="zh-CN"/>
              </w:rPr>
              <w:t>desarrollo</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las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políticas</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igualdad</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tiene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tres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dimensiones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comunicativa</w:t>
            </w:r>
            <w:proofErr w:type="spellEnd"/>
            <w:r w:rsidRPr="009A2AD8">
              <w:rPr>
                <w:rFonts w:ascii="Century Gothic" w:hAnsi="Century Gothic" w:cs="Century Gothic"/>
                <w:color w:val="000000" w:themeColor="text1"/>
                <w:sz w:val="20"/>
                <w:lang w:val="eu-ES" w:eastAsia="zh-CN"/>
              </w:rPr>
              <w:t xml:space="preserve">, instrumental y </w:t>
            </w:r>
            <w:proofErr w:type="spellStart"/>
            <w:r w:rsidRPr="009A2AD8">
              <w:rPr>
                <w:rFonts w:ascii="Century Gothic" w:hAnsi="Century Gothic" w:cs="Century Gothic"/>
                <w:color w:val="000000" w:themeColor="text1"/>
                <w:sz w:val="20"/>
                <w:lang w:val="eu-ES" w:eastAsia="zh-CN"/>
              </w:rPr>
              <w:t>simbólica</w:t>
            </w:r>
            <w:proofErr w:type="spellEnd"/>
            <w:r w:rsidRPr="009A2AD8">
              <w:rPr>
                <w:rFonts w:ascii="Century Gothic" w:hAnsi="Century Gothic" w:cs="Century Gothic"/>
                <w:color w:val="000000" w:themeColor="text1"/>
                <w:sz w:val="20"/>
                <w:lang w:val="eu-ES" w:eastAsia="zh-CN"/>
              </w:rPr>
              <w:t>.</w:t>
            </w:r>
          </w:p>
          <w:p w:rsidR="009A2AD8" w:rsidRDefault="009A2AD8" w:rsidP="009A2AD8">
            <w:pPr>
              <w:suppressAutoHyphens/>
              <w:jc w:val="both"/>
              <w:rPr>
                <w:rFonts w:ascii="Century Gothic" w:hAnsi="Century Gothic" w:cs="Century Gothic"/>
                <w:color w:val="000000" w:themeColor="text1"/>
                <w:sz w:val="20"/>
                <w:lang w:val="eu-ES" w:eastAsia="zh-CN"/>
              </w:rPr>
            </w:pPr>
          </w:p>
          <w:p w:rsidR="008744B3" w:rsidRDefault="008744B3" w:rsidP="009A2AD8">
            <w:pPr>
              <w:suppressAutoHyphens/>
              <w:jc w:val="both"/>
              <w:rPr>
                <w:rFonts w:ascii="Century Gothic" w:hAnsi="Century Gothic" w:cs="Century Gothic"/>
                <w:color w:val="000000" w:themeColor="text1"/>
                <w:sz w:val="20"/>
                <w:lang w:val="eu-ES" w:eastAsia="zh-CN"/>
              </w:rPr>
            </w:pPr>
          </w:p>
          <w:p w:rsidR="008744B3" w:rsidRDefault="008744B3" w:rsidP="009A2AD8">
            <w:pPr>
              <w:suppressAutoHyphens/>
              <w:jc w:val="both"/>
              <w:rPr>
                <w:rFonts w:ascii="Century Gothic" w:hAnsi="Century Gothic" w:cs="Century Gothic"/>
                <w:color w:val="000000" w:themeColor="text1"/>
                <w:sz w:val="20"/>
                <w:lang w:val="eu-ES" w:eastAsia="zh-CN"/>
              </w:rPr>
            </w:pPr>
          </w:p>
          <w:p w:rsidR="008744B3" w:rsidRDefault="008744B3" w:rsidP="009A2AD8">
            <w:pPr>
              <w:suppressAutoHyphens/>
              <w:jc w:val="both"/>
              <w:rPr>
                <w:rFonts w:ascii="Century Gothic" w:hAnsi="Century Gothic" w:cs="Century Gothic"/>
                <w:color w:val="000000" w:themeColor="text1"/>
                <w:sz w:val="20"/>
                <w:lang w:val="eu-ES" w:eastAsia="zh-CN"/>
              </w:rPr>
            </w:pPr>
          </w:p>
          <w:p w:rsidR="008744B3" w:rsidRDefault="008744B3" w:rsidP="009A2AD8">
            <w:pPr>
              <w:suppressAutoHyphens/>
              <w:jc w:val="both"/>
              <w:rPr>
                <w:rFonts w:ascii="Century Gothic" w:hAnsi="Century Gothic" w:cs="Century Gothic"/>
                <w:color w:val="000000" w:themeColor="text1"/>
                <w:sz w:val="20"/>
                <w:lang w:val="eu-ES" w:eastAsia="zh-CN"/>
              </w:rPr>
            </w:pPr>
          </w:p>
          <w:p w:rsidR="009A2AD8" w:rsidRPr="009A2AD8" w:rsidRDefault="00221DB2" w:rsidP="009A2AD8">
            <w:pPr>
              <w:suppressAutoHyphens/>
              <w:jc w:val="both"/>
              <w:rPr>
                <w:rFonts w:ascii="Century Gothic" w:hAnsi="Century Gothic" w:cs="Century Gothic"/>
                <w:color w:val="000000" w:themeColor="text1"/>
                <w:sz w:val="20"/>
                <w:lang w:val="eu-ES" w:eastAsia="zh-CN"/>
              </w:rPr>
            </w:pPr>
            <w:r>
              <w:rPr>
                <w:rFonts w:ascii="Century Gothic" w:hAnsi="Century Gothic" w:cs="Century Gothic"/>
                <w:color w:val="000000" w:themeColor="text1"/>
                <w:sz w:val="20"/>
                <w:lang w:val="eu-ES" w:eastAsia="zh-CN"/>
              </w:rPr>
              <w:t>COMUNICATIVA</w:t>
            </w:r>
          </w:p>
          <w:p w:rsidR="009A2AD8" w:rsidRPr="009A2AD8" w:rsidRDefault="00221DB2" w:rsidP="009A2AD8">
            <w:pPr>
              <w:suppressAutoHyphens/>
              <w:jc w:val="both"/>
              <w:rPr>
                <w:rFonts w:ascii="Century Gothic" w:hAnsi="Century Gothic" w:cs="Century Gothic"/>
                <w:color w:val="000000" w:themeColor="text1"/>
                <w:sz w:val="20"/>
                <w:lang w:val="eu-ES" w:eastAsia="zh-CN"/>
              </w:rPr>
            </w:pPr>
            <w:r>
              <w:rPr>
                <w:rFonts w:ascii="Century Gothic" w:hAnsi="Century Gothic" w:cs="Century Gothic"/>
                <w:color w:val="000000" w:themeColor="text1"/>
                <w:sz w:val="20"/>
                <w:lang w:val="eu-ES" w:eastAsia="zh-CN"/>
              </w:rPr>
              <w:t xml:space="preserve">• </w:t>
            </w:r>
            <w:proofErr w:type="spellStart"/>
            <w:r>
              <w:rPr>
                <w:rFonts w:ascii="Century Gothic" w:hAnsi="Century Gothic" w:cs="Century Gothic"/>
                <w:color w:val="000000" w:themeColor="text1"/>
                <w:sz w:val="20"/>
                <w:lang w:val="eu-ES" w:eastAsia="zh-CN"/>
              </w:rPr>
              <w:t>Actúa</w:t>
            </w:r>
            <w:proofErr w:type="spellEnd"/>
            <w:r>
              <w:rPr>
                <w:rFonts w:ascii="Century Gothic" w:hAnsi="Century Gothic" w:cs="Century Gothic"/>
                <w:color w:val="000000" w:themeColor="text1"/>
                <w:sz w:val="20"/>
                <w:lang w:val="eu-ES" w:eastAsia="zh-CN"/>
              </w:rPr>
              <w:t xml:space="preserve"> </w:t>
            </w:r>
            <w:proofErr w:type="spellStart"/>
            <w:r>
              <w:rPr>
                <w:rFonts w:ascii="Century Gothic" w:hAnsi="Century Gothic" w:cs="Century Gothic"/>
                <w:color w:val="000000" w:themeColor="text1"/>
                <w:sz w:val="20"/>
                <w:lang w:val="eu-ES" w:eastAsia="zh-CN"/>
              </w:rPr>
              <w:t>como</w:t>
            </w:r>
            <w:proofErr w:type="spellEnd"/>
            <w:r>
              <w:rPr>
                <w:rFonts w:ascii="Century Gothic" w:hAnsi="Century Gothic" w:cs="Century Gothic"/>
                <w:color w:val="000000" w:themeColor="text1"/>
                <w:sz w:val="20"/>
                <w:lang w:val="eu-ES" w:eastAsia="zh-CN"/>
              </w:rPr>
              <w:t xml:space="preserve"> </w:t>
            </w:r>
            <w:proofErr w:type="spellStart"/>
            <w:r>
              <w:rPr>
                <w:rFonts w:ascii="Century Gothic" w:hAnsi="Century Gothic" w:cs="Century Gothic"/>
                <w:color w:val="000000" w:themeColor="text1"/>
                <w:sz w:val="20"/>
                <w:lang w:val="eu-ES" w:eastAsia="zh-CN"/>
              </w:rPr>
              <w:t>portavoz</w:t>
            </w:r>
            <w:proofErr w:type="spellEnd"/>
            <w:r w:rsidR="009A2AD8" w:rsidRPr="009A2AD8">
              <w:rPr>
                <w:rFonts w:ascii="Century Gothic" w:hAnsi="Century Gothic" w:cs="Century Gothic"/>
                <w:color w:val="000000" w:themeColor="text1"/>
                <w:sz w:val="20"/>
                <w:lang w:val="eu-ES" w:eastAsia="zh-CN"/>
              </w:rPr>
              <w:t xml:space="preserve"> de una </w:t>
            </w:r>
            <w:proofErr w:type="spellStart"/>
            <w:r w:rsidR="009A2AD8" w:rsidRPr="009A2AD8">
              <w:rPr>
                <w:rFonts w:ascii="Century Gothic" w:hAnsi="Century Gothic" w:cs="Century Gothic"/>
                <w:color w:val="000000" w:themeColor="text1"/>
                <w:sz w:val="20"/>
                <w:lang w:val="eu-ES" w:eastAsia="zh-CN"/>
              </w:rPr>
              <w:t>legislación</w:t>
            </w:r>
            <w:proofErr w:type="spellEnd"/>
            <w:r w:rsidR="009A2AD8" w:rsidRPr="009A2AD8">
              <w:rPr>
                <w:rFonts w:ascii="Century Gothic" w:hAnsi="Century Gothic" w:cs="Century Gothic"/>
                <w:color w:val="000000" w:themeColor="text1"/>
                <w:sz w:val="20"/>
                <w:lang w:val="eu-ES" w:eastAsia="zh-CN"/>
              </w:rPr>
              <w:t xml:space="preserve"> </w:t>
            </w:r>
            <w:proofErr w:type="spellStart"/>
            <w:r w:rsidR="009A2AD8" w:rsidRPr="009A2AD8">
              <w:rPr>
                <w:rFonts w:ascii="Century Gothic" w:hAnsi="Century Gothic" w:cs="Century Gothic"/>
                <w:color w:val="000000" w:themeColor="text1"/>
                <w:sz w:val="20"/>
                <w:lang w:val="eu-ES" w:eastAsia="zh-CN"/>
              </w:rPr>
              <w:t>diseñada</w:t>
            </w:r>
            <w:proofErr w:type="spellEnd"/>
            <w:r w:rsidR="009A2AD8" w:rsidRPr="009A2AD8">
              <w:rPr>
                <w:rFonts w:ascii="Century Gothic" w:hAnsi="Century Gothic" w:cs="Century Gothic"/>
                <w:color w:val="000000" w:themeColor="text1"/>
                <w:sz w:val="20"/>
                <w:lang w:val="eu-ES" w:eastAsia="zh-CN"/>
              </w:rPr>
              <w:t xml:space="preserve"> y </w:t>
            </w:r>
            <w:proofErr w:type="spellStart"/>
            <w:r w:rsidR="009A2AD8" w:rsidRPr="009A2AD8">
              <w:rPr>
                <w:rFonts w:ascii="Century Gothic" w:hAnsi="Century Gothic" w:cs="Century Gothic"/>
                <w:color w:val="000000" w:themeColor="text1"/>
                <w:sz w:val="20"/>
                <w:lang w:val="eu-ES" w:eastAsia="zh-CN"/>
              </w:rPr>
              <w:t>aprobada</w:t>
            </w:r>
            <w:proofErr w:type="spellEnd"/>
            <w:r w:rsidR="009A2AD8" w:rsidRPr="009A2AD8">
              <w:rPr>
                <w:rFonts w:ascii="Century Gothic" w:hAnsi="Century Gothic" w:cs="Century Gothic"/>
                <w:color w:val="000000" w:themeColor="text1"/>
                <w:sz w:val="20"/>
                <w:lang w:val="eu-ES" w:eastAsia="zh-CN"/>
              </w:rPr>
              <w:t xml:space="preserve"> </w:t>
            </w:r>
            <w:proofErr w:type="spellStart"/>
            <w:r w:rsidR="009A2AD8" w:rsidRPr="009A2AD8">
              <w:rPr>
                <w:rFonts w:ascii="Century Gothic" w:hAnsi="Century Gothic" w:cs="Century Gothic"/>
                <w:color w:val="000000" w:themeColor="text1"/>
                <w:sz w:val="20"/>
                <w:lang w:val="eu-ES" w:eastAsia="zh-CN"/>
              </w:rPr>
              <w:t>en</w:t>
            </w:r>
            <w:proofErr w:type="spellEnd"/>
            <w:r w:rsidR="009A2AD8" w:rsidRPr="009A2AD8">
              <w:rPr>
                <w:rFonts w:ascii="Century Gothic" w:hAnsi="Century Gothic" w:cs="Century Gothic"/>
                <w:color w:val="000000" w:themeColor="text1"/>
                <w:sz w:val="20"/>
                <w:lang w:val="eu-ES" w:eastAsia="zh-CN"/>
              </w:rPr>
              <w:t xml:space="preserve"> materia de </w:t>
            </w:r>
            <w:proofErr w:type="spellStart"/>
            <w:r w:rsidR="009A2AD8" w:rsidRPr="009A2AD8">
              <w:rPr>
                <w:rFonts w:ascii="Century Gothic" w:hAnsi="Century Gothic" w:cs="Century Gothic"/>
                <w:color w:val="000000" w:themeColor="text1"/>
                <w:sz w:val="20"/>
                <w:lang w:val="eu-ES" w:eastAsia="zh-CN"/>
              </w:rPr>
              <w:t>igualdad</w:t>
            </w:r>
            <w:proofErr w:type="spellEnd"/>
            <w:r w:rsidR="009A2AD8" w:rsidRPr="009A2AD8">
              <w:rPr>
                <w:rFonts w:ascii="Century Gothic" w:hAnsi="Century Gothic" w:cs="Century Gothic"/>
                <w:color w:val="000000" w:themeColor="text1"/>
                <w:sz w:val="20"/>
                <w:lang w:val="eu-ES" w:eastAsia="zh-CN"/>
              </w:rPr>
              <w:t xml:space="preserve"> </w:t>
            </w:r>
            <w:proofErr w:type="spellStart"/>
            <w:r w:rsidR="009A2AD8" w:rsidRPr="009A2AD8">
              <w:rPr>
                <w:rFonts w:ascii="Century Gothic" w:hAnsi="Century Gothic" w:cs="Century Gothic"/>
                <w:color w:val="000000" w:themeColor="text1"/>
                <w:sz w:val="20"/>
                <w:lang w:val="eu-ES" w:eastAsia="zh-CN"/>
              </w:rPr>
              <w:t>por</w:t>
            </w:r>
            <w:proofErr w:type="spellEnd"/>
            <w:r w:rsidR="009A2AD8" w:rsidRPr="009A2AD8">
              <w:rPr>
                <w:rFonts w:ascii="Century Gothic" w:hAnsi="Century Gothic" w:cs="Century Gothic"/>
                <w:color w:val="000000" w:themeColor="text1"/>
                <w:sz w:val="20"/>
                <w:lang w:val="eu-ES" w:eastAsia="zh-CN"/>
              </w:rPr>
              <w:t xml:space="preserve"> </w:t>
            </w:r>
            <w:proofErr w:type="spellStart"/>
            <w:r w:rsidR="009A2AD8" w:rsidRPr="009A2AD8">
              <w:rPr>
                <w:rFonts w:ascii="Century Gothic" w:hAnsi="Century Gothic" w:cs="Century Gothic"/>
                <w:color w:val="000000" w:themeColor="text1"/>
                <w:sz w:val="20"/>
                <w:lang w:val="eu-ES" w:eastAsia="zh-CN"/>
              </w:rPr>
              <w:t>poderes</w:t>
            </w:r>
            <w:proofErr w:type="spellEnd"/>
            <w:r w:rsidR="009A2AD8" w:rsidRPr="009A2AD8">
              <w:rPr>
                <w:rFonts w:ascii="Century Gothic" w:hAnsi="Century Gothic" w:cs="Century Gothic"/>
                <w:color w:val="000000" w:themeColor="text1"/>
                <w:sz w:val="20"/>
                <w:lang w:val="eu-ES" w:eastAsia="zh-CN"/>
              </w:rPr>
              <w:t xml:space="preserve"> </w:t>
            </w:r>
            <w:proofErr w:type="spellStart"/>
            <w:r w:rsidR="009A2AD8" w:rsidRPr="009A2AD8">
              <w:rPr>
                <w:rFonts w:ascii="Century Gothic" w:hAnsi="Century Gothic" w:cs="Century Gothic"/>
                <w:color w:val="000000" w:themeColor="text1"/>
                <w:sz w:val="20"/>
                <w:lang w:val="eu-ES" w:eastAsia="zh-CN"/>
              </w:rPr>
              <w:t>superiores</w:t>
            </w:r>
            <w:proofErr w:type="spellEnd"/>
            <w:r w:rsidR="009A2AD8" w:rsidRPr="009A2AD8">
              <w:rPr>
                <w:rFonts w:ascii="Century Gothic" w:hAnsi="Century Gothic" w:cs="Century Gothic"/>
                <w:color w:val="000000" w:themeColor="text1"/>
                <w:sz w:val="20"/>
                <w:lang w:val="eu-ES" w:eastAsia="zh-CN"/>
              </w:rPr>
              <w:t xml:space="preserve"> a los </w:t>
            </w:r>
            <w:proofErr w:type="spellStart"/>
            <w:r w:rsidR="009A2AD8" w:rsidRPr="009A2AD8">
              <w:rPr>
                <w:rFonts w:ascii="Century Gothic" w:hAnsi="Century Gothic" w:cs="Century Gothic"/>
                <w:color w:val="000000" w:themeColor="text1"/>
                <w:sz w:val="20"/>
                <w:lang w:val="eu-ES" w:eastAsia="zh-CN"/>
              </w:rPr>
              <w:t>locales</w:t>
            </w:r>
            <w:proofErr w:type="spellEnd"/>
            <w:r w:rsidR="009A2AD8" w:rsidRPr="009A2AD8">
              <w:rPr>
                <w:rFonts w:ascii="Century Gothic" w:hAnsi="Century Gothic" w:cs="Century Gothic"/>
                <w:color w:val="000000" w:themeColor="text1"/>
                <w:sz w:val="20"/>
                <w:lang w:val="eu-ES" w:eastAsia="zh-CN"/>
              </w:rPr>
              <w:t>.</w:t>
            </w:r>
          </w:p>
          <w:p w:rsidR="009A2AD8" w:rsidRPr="009A2AD8" w:rsidRDefault="009A2AD8" w:rsidP="009A2AD8">
            <w:pPr>
              <w:suppressAutoHyphens/>
              <w:jc w:val="both"/>
              <w:rPr>
                <w:rFonts w:ascii="Century Gothic" w:hAnsi="Century Gothic" w:cs="Century Gothic"/>
                <w:color w:val="000000" w:themeColor="text1"/>
                <w:sz w:val="20"/>
                <w:lang w:val="eu-ES" w:eastAsia="zh-CN"/>
              </w:rPr>
            </w:pPr>
            <w:r w:rsidRPr="009A2AD8">
              <w:rPr>
                <w:rFonts w:ascii="Century Gothic" w:hAnsi="Century Gothic" w:cs="Century Gothic"/>
                <w:color w:val="000000" w:themeColor="text1"/>
                <w:sz w:val="20"/>
                <w:lang w:val="eu-ES" w:eastAsia="zh-CN"/>
              </w:rPr>
              <w:t xml:space="preserve">• Se </w:t>
            </w:r>
            <w:proofErr w:type="spellStart"/>
            <w:r w:rsidRPr="009A2AD8">
              <w:rPr>
                <w:rFonts w:ascii="Century Gothic" w:hAnsi="Century Gothic" w:cs="Century Gothic"/>
                <w:color w:val="000000" w:themeColor="text1"/>
                <w:sz w:val="20"/>
                <w:lang w:val="eu-ES" w:eastAsia="zh-CN"/>
              </w:rPr>
              <w:t>realiza</w:t>
            </w:r>
            <w:proofErr w:type="spellEnd"/>
            <w:r w:rsidRPr="009A2AD8">
              <w:rPr>
                <w:rFonts w:ascii="Century Gothic" w:hAnsi="Century Gothic" w:cs="Century Gothic"/>
                <w:color w:val="000000" w:themeColor="text1"/>
                <w:sz w:val="20"/>
                <w:lang w:val="eu-ES" w:eastAsia="zh-CN"/>
              </w:rPr>
              <w:t xml:space="preserve"> un </w:t>
            </w:r>
            <w:proofErr w:type="spellStart"/>
            <w:r w:rsidRPr="009A2AD8">
              <w:rPr>
                <w:rFonts w:ascii="Century Gothic" w:hAnsi="Century Gothic" w:cs="Century Gothic"/>
                <w:color w:val="000000" w:themeColor="text1"/>
                <w:sz w:val="20"/>
                <w:lang w:val="eu-ES" w:eastAsia="zh-CN"/>
              </w:rPr>
              <w:t>ejercicio</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transposición</w:t>
            </w:r>
            <w:proofErr w:type="spellEnd"/>
            <w:r w:rsidRPr="009A2AD8">
              <w:rPr>
                <w:rFonts w:ascii="Century Gothic" w:hAnsi="Century Gothic" w:cs="Century Gothic"/>
                <w:color w:val="000000" w:themeColor="text1"/>
                <w:sz w:val="20"/>
                <w:lang w:val="eu-ES" w:eastAsia="zh-CN"/>
              </w:rPr>
              <w:t xml:space="preserve"> para </w:t>
            </w:r>
            <w:proofErr w:type="spellStart"/>
            <w:r w:rsidRPr="009A2AD8">
              <w:rPr>
                <w:rFonts w:ascii="Century Gothic" w:hAnsi="Century Gothic" w:cs="Century Gothic"/>
                <w:color w:val="000000" w:themeColor="text1"/>
                <w:sz w:val="20"/>
                <w:lang w:val="eu-ES" w:eastAsia="zh-CN"/>
              </w:rPr>
              <w:t>facilitar</w:t>
            </w:r>
            <w:proofErr w:type="spellEnd"/>
            <w:r w:rsidRPr="009A2AD8">
              <w:rPr>
                <w:rFonts w:ascii="Century Gothic" w:hAnsi="Century Gothic" w:cs="Century Gothic"/>
                <w:color w:val="000000" w:themeColor="text1"/>
                <w:sz w:val="20"/>
                <w:lang w:val="eu-ES" w:eastAsia="zh-CN"/>
              </w:rPr>
              <w:t xml:space="preserve"> la </w:t>
            </w:r>
            <w:proofErr w:type="spellStart"/>
            <w:r w:rsidRPr="009A2AD8">
              <w:rPr>
                <w:rFonts w:ascii="Century Gothic" w:hAnsi="Century Gothic" w:cs="Century Gothic"/>
                <w:color w:val="000000" w:themeColor="text1"/>
                <w:sz w:val="20"/>
                <w:lang w:val="eu-ES" w:eastAsia="zh-CN"/>
              </w:rPr>
              <w:t>difusión</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aproximación</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concreción</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las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disposiciones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contenidas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la </w:t>
            </w:r>
            <w:proofErr w:type="spellStart"/>
            <w:r w:rsidRPr="009A2AD8">
              <w:rPr>
                <w:rFonts w:ascii="Century Gothic" w:hAnsi="Century Gothic" w:cs="Century Gothic"/>
                <w:color w:val="000000" w:themeColor="text1"/>
                <w:sz w:val="20"/>
                <w:lang w:val="eu-ES" w:eastAsia="zh-CN"/>
              </w:rPr>
              <w:t>normativa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vigente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materia de </w:t>
            </w:r>
            <w:proofErr w:type="spellStart"/>
            <w:r w:rsidRPr="009A2AD8">
              <w:rPr>
                <w:rFonts w:ascii="Century Gothic" w:hAnsi="Century Gothic" w:cs="Century Gothic"/>
                <w:color w:val="000000" w:themeColor="text1"/>
                <w:sz w:val="20"/>
                <w:lang w:val="eu-ES" w:eastAsia="zh-CN"/>
              </w:rPr>
              <w:t>igualdad</w:t>
            </w:r>
            <w:proofErr w:type="spellEnd"/>
            <w:r w:rsidRPr="009A2AD8">
              <w:rPr>
                <w:rFonts w:ascii="Century Gothic" w:hAnsi="Century Gothic" w:cs="Century Gothic"/>
                <w:color w:val="000000" w:themeColor="text1"/>
                <w:sz w:val="20"/>
                <w:lang w:val="eu-ES" w:eastAsia="zh-CN"/>
              </w:rPr>
              <w:t>.</w:t>
            </w:r>
          </w:p>
          <w:p w:rsidR="009A2AD8" w:rsidRDefault="009A2AD8" w:rsidP="009A2AD8">
            <w:pPr>
              <w:suppressAutoHyphens/>
              <w:jc w:val="both"/>
              <w:rPr>
                <w:rFonts w:ascii="Century Gothic" w:hAnsi="Century Gothic" w:cs="Century Gothic"/>
                <w:color w:val="000000" w:themeColor="text1"/>
                <w:sz w:val="20"/>
                <w:lang w:val="eu-ES" w:eastAsia="zh-CN"/>
              </w:rPr>
            </w:pPr>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Favorece</w:t>
            </w:r>
            <w:proofErr w:type="spellEnd"/>
            <w:r w:rsidRPr="009A2AD8">
              <w:rPr>
                <w:rFonts w:ascii="Century Gothic" w:hAnsi="Century Gothic" w:cs="Century Gothic"/>
                <w:color w:val="000000" w:themeColor="text1"/>
                <w:sz w:val="20"/>
                <w:lang w:val="eu-ES" w:eastAsia="zh-CN"/>
              </w:rPr>
              <w:t xml:space="preserve"> la </w:t>
            </w:r>
            <w:proofErr w:type="spellStart"/>
            <w:r w:rsidRPr="009A2AD8">
              <w:rPr>
                <w:rFonts w:ascii="Century Gothic" w:hAnsi="Century Gothic" w:cs="Century Gothic"/>
                <w:color w:val="000000" w:themeColor="text1"/>
                <w:sz w:val="20"/>
                <w:lang w:val="eu-ES" w:eastAsia="zh-CN"/>
              </w:rPr>
              <w:t>adaptación</w:t>
            </w:r>
            <w:proofErr w:type="spellEnd"/>
            <w:r w:rsidRPr="009A2AD8">
              <w:rPr>
                <w:rFonts w:ascii="Century Gothic" w:hAnsi="Century Gothic" w:cs="Century Gothic"/>
                <w:color w:val="000000" w:themeColor="text1"/>
                <w:sz w:val="20"/>
                <w:lang w:val="eu-ES" w:eastAsia="zh-CN"/>
              </w:rPr>
              <w:t xml:space="preserve"> o </w:t>
            </w:r>
            <w:proofErr w:type="spellStart"/>
            <w:r w:rsidRPr="009A2AD8">
              <w:rPr>
                <w:rFonts w:ascii="Century Gothic" w:hAnsi="Century Gothic" w:cs="Century Gothic"/>
                <w:color w:val="000000" w:themeColor="text1"/>
                <w:sz w:val="20"/>
                <w:lang w:val="eu-ES" w:eastAsia="zh-CN"/>
              </w:rPr>
              <w:t>ajuste</w:t>
            </w:r>
            <w:proofErr w:type="spellEnd"/>
            <w:r w:rsidRPr="009A2AD8">
              <w:rPr>
                <w:rFonts w:ascii="Century Gothic" w:hAnsi="Century Gothic" w:cs="Century Gothic"/>
                <w:color w:val="000000" w:themeColor="text1"/>
                <w:sz w:val="20"/>
                <w:lang w:val="eu-ES" w:eastAsia="zh-CN"/>
              </w:rPr>
              <w:t xml:space="preserve"> de lo </w:t>
            </w:r>
            <w:proofErr w:type="spellStart"/>
            <w:r w:rsidRPr="009A2AD8">
              <w:rPr>
                <w:rFonts w:ascii="Century Gothic" w:hAnsi="Century Gothic" w:cs="Century Gothic"/>
                <w:color w:val="000000" w:themeColor="text1"/>
                <w:sz w:val="20"/>
                <w:lang w:val="eu-ES" w:eastAsia="zh-CN"/>
              </w:rPr>
              <w:t>genérico</w:t>
            </w:r>
            <w:proofErr w:type="spellEnd"/>
            <w:r w:rsidRPr="009A2AD8">
              <w:rPr>
                <w:rFonts w:ascii="Century Gothic" w:hAnsi="Century Gothic" w:cs="Century Gothic"/>
                <w:color w:val="000000" w:themeColor="text1"/>
                <w:sz w:val="20"/>
                <w:lang w:val="eu-ES" w:eastAsia="zh-CN"/>
              </w:rPr>
              <w:t xml:space="preserve"> a lo </w:t>
            </w:r>
            <w:proofErr w:type="spellStart"/>
            <w:r w:rsidRPr="009A2AD8">
              <w:rPr>
                <w:rFonts w:ascii="Century Gothic" w:hAnsi="Century Gothic" w:cs="Century Gothic"/>
                <w:color w:val="000000" w:themeColor="text1"/>
                <w:sz w:val="20"/>
                <w:lang w:val="eu-ES" w:eastAsia="zh-CN"/>
              </w:rPr>
              <w:t>específico</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particular</w:t>
            </w:r>
            <w:proofErr w:type="spellEnd"/>
            <w:r w:rsidRPr="009A2AD8">
              <w:rPr>
                <w:rFonts w:ascii="Century Gothic" w:hAnsi="Century Gothic" w:cs="Century Gothic"/>
                <w:color w:val="000000" w:themeColor="text1"/>
                <w:sz w:val="20"/>
                <w:lang w:val="eu-ES" w:eastAsia="zh-CN"/>
              </w:rPr>
              <w:t>.</w:t>
            </w:r>
          </w:p>
          <w:p w:rsidR="009A2AD8" w:rsidRDefault="009A2AD8" w:rsidP="009A2AD8">
            <w:pPr>
              <w:suppressAutoHyphens/>
              <w:jc w:val="both"/>
              <w:rPr>
                <w:rFonts w:ascii="Century Gothic" w:hAnsi="Century Gothic" w:cs="Century Gothic"/>
                <w:color w:val="000000" w:themeColor="text1"/>
                <w:sz w:val="20"/>
                <w:lang w:val="eu-ES" w:eastAsia="zh-CN"/>
              </w:rPr>
            </w:pPr>
          </w:p>
          <w:p w:rsidR="008744B3" w:rsidRDefault="008744B3" w:rsidP="009A2AD8">
            <w:pPr>
              <w:suppressAutoHyphens/>
              <w:jc w:val="both"/>
              <w:rPr>
                <w:rFonts w:ascii="Century Gothic" w:hAnsi="Century Gothic" w:cs="Century Gothic"/>
                <w:color w:val="000000" w:themeColor="text1"/>
                <w:sz w:val="20"/>
                <w:lang w:val="eu-ES" w:eastAsia="zh-CN"/>
              </w:rPr>
            </w:pPr>
          </w:p>
          <w:p w:rsidR="008744B3" w:rsidRPr="009A2AD8" w:rsidRDefault="008744B3" w:rsidP="009A2AD8">
            <w:pPr>
              <w:suppressAutoHyphens/>
              <w:jc w:val="both"/>
              <w:rPr>
                <w:rFonts w:ascii="Century Gothic" w:hAnsi="Century Gothic" w:cs="Century Gothic"/>
                <w:color w:val="000000" w:themeColor="text1"/>
                <w:sz w:val="20"/>
                <w:lang w:val="eu-ES" w:eastAsia="zh-CN"/>
              </w:rPr>
            </w:pPr>
          </w:p>
          <w:p w:rsidR="009A2AD8" w:rsidRPr="009A2AD8" w:rsidRDefault="009A2AD8" w:rsidP="009A2AD8">
            <w:pPr>
              <w:suppressAutoHyphens/>
              <w:jc w:val="both"/>
              <w:rPr>
                <w:rFonts w:ascii="Century Gothic" w:hAnsi="Century Gothic" w:cs="Century Gothic"/>
                <w:color w:val="000000" w:themeColor="text1"/>
                <w:sz w:val="20"/>
                <w:lang w:val="eu-ES" w:eastAsia="zh-CN"/>
              </w:rPr>
            </w:pPr>
            <w:r w:rsidRPr="009A2AD8">
              <w:rPr>
                <w:rFonts w:ascii="Century Gothic" w:hAnsi="Century Gothic" w:cs="Century Gothic"/>
                <w:color w:val="000000" w:themeColor="text1"/>
                <w:sz w:val="20"/>
                <w:lang w:val="eu-ES" w:eastAsia="zh-CN"/>
              </w:rPr>
              <w:t>INSTRUMENTAL</w:t>
            </w:r>
          </w:p>
          <w:p w:rsidR="009A2AD8" w:rsidRPr="009A2AD8" w:rsidRDefault="009A2AD8" w:rsidP="009A2AD8">
            <w:pPr>
              <w:suppressAutoHyphens/>
              <w:jc w:val="both"/>
              <w:rPr>
                <w:rFonts w:ascii="Century Gothic" w:hAnsi="Century Gothic" w:cs="Century Gothic"/>
                <w:color w:val="000000" w:themeColor="text1"/>
                <w:sz w:val="20"/>
                <w:lang w:val="eu-ES" w:eastAsia="zh-CN"/>
              </w:rPr>
            </w:pPr>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Ayuda</w:t>
            </w:r>
            <w:proofErr w:type="spellEnd"/>
            <w:r w:rsidRPr="009A2AD8">
              <w:rPr>
                <w:rFonts w:ascii="Century Gothic" w:hAnsi="Century Gothic" w:cs="Century Gothic"/>
                <w:color w:val="000000" w:themeColor="text1"/>
                <w:sz w:val="20"/>
                <w:lang w:val="eu-ES" w:eastAsia="zh-CN"/>
              </w:rPr>
              <w:t xml:space="preserve"> a </w:t>
            </w:r>
            <w:proofErr w:type="spellStart"/>
            <w:r w:rsidRPr="009A2AD8">
              <w:rPr>
                <w:rFonts w:ascii="Century Gothic" w:hAnsi="Century Gothic" w:cs="Century Gothic"/>
                <w:color w:val="000000" w:themeColor="text1"/>
                <w:sz w:val="20"/>
                <w:lang w:val="eu-ES" w:eastAsia="zh-CN"/>
              </w:rPr>
              <w:t>hacer</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objetivo</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obvio</w:t>
            </w:r>
            <w:proofErr w:type="spellEnd"/>
            <w:r w:rsidRPr="009A2AD8">
              <w:rPr>
                <w:rFonts w:ascii="Century Gothic" w:hAnsi="Century Gothic" w:cs="Century Gothic"/>
                <w:color w:val="000000" w:themeColor="text1"/>
                <w:sz w:val="20"/>
                <w:lang w:val="eu-ES" w:eastAsia="zh-CN"/>
              </w:rPr>
              <w:t xml:space="preserve"> el </w:t>
            </w:r>
            <w:proofErr w:type="spellStart"/>
            <w:r w:rsidRPr="009A2AD8">
              <w:rPr>
                <w:rFonts w:ascii="Century Gothic" w:hAnsi="Century Gothic" w:cs="Century Gothic"/>
                <w:color w:val="000000" w:themeColor="text1"/>
                <w:sz w:val="20"/>
                <w:lang w:val="eu-ES" w:eastAsia="zh-CN"/>
              </w:rPr>
              <w:t>compromiso</w:t>
            </w:r>
            <w:proofErr w:type="spellEnd"/>
            <w:r w:rsidRPr="009A2AD8">
              <w:rPr>
                <w:rFonts w:ascii="Century Gothic" w:hAnsi="Century Gothic" w:cs="Century Gothic"/>
                <w:color w:val="000000" w:themeColor="text1"/>
                <w:sz w:val="20"/>
                <w:lang w:val="eu-ES" w:eastAsia="zh-CN"/>
              </w:rPr>
              <w:t xml:space="preserve"> del </w:t>
            </w:r>
            <w:proofErr w:type="spellStart"/>
            <w:r w:rsidRPr="009A2AD8">
              <w:rPr>
                <w:rFonts w:ascii="Century Gothic" w:hAnsi="Century Gothic" w:cs="Century Gothic"/>
                <w:color w:val="000000" w:themeColor="text1"/>
                <w:sz w:val="20"/>
                <w:lang w:val="eu-ES" w:eastAsia="zh-CN"/>
              </w:rPr>
              <w:t>Ayuntamiento</w:t>
            </w:r>
            <w:proofErr w:type="spellEnd"/>
            <w:r w:rsidRPr="009A2AD8">
              <w:rPr>
                <w:rFonts w:ascii="Century Gothic" w:hAnsi="Century Gothic" w:cs="Century Gothic"/>
                <w:color w:val="000000" w:themeColor="text1"/>
                <w:sz w:val="20"/>
                <w:lang w:val="eu-ES" w:eastAsia="zh-CN"/>
              </w:rPr>
              <w:t xml:space="preserve"> con </w:t>
            </w:r>
            <w:proofErr w:type="spellStart"/>
            <w:r w:rsidRPr="009A2AD8">
              <w:rPr>
                <w:rFonts w:ascii="Century Gothic" w:hAnsi="Century Gothic" w:cs="Century Gothic"/>
                <w:color w:val="000000" w:themeColor="text1"/>
                <w:sz w:val="20"/>
                <w:lang w:val="eu-ES" w:eastAsia="zh-CN"/>
              </w:rPr>
              <w:t>las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políticas</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igualdad</w:t>
            </w:r>
            <w:proofErr w:type="spellEnd"/>
            <w:r w:rsidRPr="009A2AD8">
              <w:rPr>
                <w:rFonts w:ascii="Century Gothic" w:hAnsi="Century Gothic" w:cs="Century Gothic"/>
                <w:color w:val="000000" w:themeColor="text1"/>
                <w:sz w:val="20"/>
                <w:lang w:val="eu-ES" w:eastAsia="zh-CN"/>
              </w:rPr>
              <w:t>.</w:t>
            </w:r>
          </w:p>
          <w:p w:rsidR="009A2AD8" w:rsidRPr="009A2AD8" w:rsidRDefault="009A2AD8" w:rsidP="009A2AD8">
            <w:pPr>
              <w:suppressAutoHyphens/>
              <w:jc w:val="both"/>
              <w:rPr>
                <w:rFonts w:ascii="Century Gothic" w:hAnsi="Century Gothic" w:cs="Century Gothic"/>
                <w:color w:val="000000" w:themeColor="text1"/>
                <w:sz w:val="20"/>
                <w:lang w:val="eu-ES" w:eastAsia="zh-CN"/>
              </w:rPr>
            </w:pPr>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Marca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las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líneas</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obligado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cumplimiento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materia de </w:t>
            </w:r>
            <w:proofErr w:type="spellStart"/>
            <w:r w:rsidRPr="009A2AD8">
              <w:rPr>
                <w:rFonts w:ascii="Century Gothic" w:hAnsi="Century Gothic" w:cs="Century Gothic"/>
                <w:color w:val="000000" w:themeColor="text1"/>
                <w:sz w:val="20"/>
                <w:lang w:val="eu-ES" w:eastAsia="zh-CN"/>
              </w:rPr>
              <w:t>igualdad</w:t>
            </w:r>
            <w:proofErr w:type="spellEnd"/>
            <w:r w:rsidRPr="009A2AD8">
              <w:rPr>
                <w:rFonts w:ascii="Century Gothic" w:hAnsi="Century Gothic" w:cs="Century Gothic"/>
                <w:color w:val="000000" w:themeColor="text1"/>
                <w:sz w:val="20"/>
                <w:lang w:val="eu-ES" w:eastAsia="zh-CN"/>
              </w:rPr>
              <w:t xml:space="preserve"> de </w:t>
            </w:r>
            <w:proofErr w:type="spellStart"/>
            <w:r w:rsidRPr="009A2AD8">
              <w:rPr>
                <w:rFonts w:ascii="Century Gothic" w:hAnsi="Century Gothic" w:cs="Century Gothic"/>
                <w:color w:val="000000" w:themeColor="text1"/>
                <w:sz w:val="20"/>
                <w:lang w:val="eu-ES" w:eastAsia="zh-CN"/>
              </w:rPr>
              <w:t>todos</w:t>
            </w:r>
            <w:proofErr w:type="spellEnd"/>
            <w:r w:rsidRPr="009A2AD8">
              <w:rPr>
                <w:rFonts w:ascii="Century Gothic" w:hAnsi="Century Gothic" w:cs="Century Gothic"/>
                <w:color w:val="000000" w:themeColor="text1"/>
                <w:sz w:val="20"/>
                <w:lang w:val="eu-ES" w:eastAsia="zh-CN"/>
              </w:rPr>
              <w:t xml:space="preserve"> los </w:t>
            </w:r>
            <w:proofErr w:type="spellStart"/>
            <w:r w:rsidRPr="009A2AD8">
              <w:rPr>
                <w:rFonts w:ascii="Century Gothic" w:hAnsi="Century Gothic" w:cs="Century Gothic"/>
                <w:color w:val="000000" w:themeColor="text1"/>
                <w:sz w:val="20"/>
                <w:lang w:val="eu-ES" w:eastAsia="zh-CN"/>
              </w:rPr>
              <w:t>departamentos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municipales</w:t>
            </w:r>
            <w:proofErr w:type="spellEnd"/>
            <w:r w:rsidRPr="009A2AD8">
              <w:rPr>
                <w:rFonts w:ascii="Century Gothic" w:hAnsi="Century Gothic" w:cs="Century Gothic"/>
                <w:color w:val="000000" w:themeColor="text1"/>
                <w:sz w:val="20"/>
                <w:lang w:val="eu-ES" w:eastAsia="zh-CN"/>
              </w:rPr>
              <w:t>.</w:t>
            </w:r>
          </w:p>
          <w:p w:rsidR="009A2AD8" w:rsidRPr="009A2AD8" w:rsidRDefault="009A2AD8" w:rsidP="009A2AD8">
            <w:pPr>
              <w:suppressAutoHyphens/>
              <w:jc w:val="both"/>
              <w:rPr>
                <w:rFonts w:ascii="Century Gothic" w:hAnsi="Century Gothic" w:cs="Century Gothic"/>
                <w:color w:val="000000" w:themeColor="text1"/>
                <w:sz w:val="20"/>
                <w:lang w:val="eu-ES" w:eastAsia="zh-CN"/>
              </w:rPr>
            </w:pPr>
            <w:r w:rsidRPr="009A2AD8">
              <w:rPr>
                <w:rFonts w:ascii="Century Gothic" w:hAnsi="Century Gothic" w:cs="Century Gothic"/>
                <w:color w:val="000000" w:themeColor="text1"/>
                <w:sz w:val="20"/>
                <w:lang w:val="eu-ES" w:eastAsia="zh-CN"/>
              </w:rPr>
              <w:t xml:space="preserve">• Es un </w:t>
            </w:r>
            <w:proofErr w:type="spellStart"/>
            <w:r w:rsidRPr="009A2AD8">
              <w:rPr>
                <w:rFonts w:ascii="Century Gothic" w:hAnsi="Century Gothic" w:cs="Century Gothic"/>
                <w:color w:val="000000" w:themeColor="text1"/>
                <w:sz w:val="20"/>
                <w:lang w:val="eu-ES" w:eastAsia="zh-CN"/>
              </w:rPr>
              <w:t>instrumento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normativo</w:t>
            </w:r>
            <w:proofErr w:type="spellEnd"/>
            <w:r w:rsidRPr="009A2AD8">
              <w:rPr>
                <w:rFonts w:ascii="Century Gothic" w:hAnsi="Century Gothic" w:cs="Century Gothic"/>
                <w:color w:val="000000" w:themeColor="text1"/>
                <w:sz w:val="20"/>
                <w:lang w:val="eu-ES" w:eastAsia="zh-CN"/>
              </w:rPr>
              <w:t xml:space="preserve"> estable y permanente.</w:t>
            </w:r>
          </w:p>
          <w:p w:rsidR="008744B3" w:rsidRDefault="009A2AD8" w:rsidP="009A2AD8">
            <w:pPr>
              <w:suppressAutoHyphens/>
              <w:jc w:val="both"/>
              <w:rPr>
                <w:rFonts w:ascii="Century Gothic" w:hAnsi="Century Gothic" w:cs="Century Gothic"/>
                <w:color w:val="000000" w:themeColor="text1"/>
                <w:sz w:val="20"/>
                <w:lang w:val="eu-ES" w:eastAsia="zh-CN"/>
              </w:rPr>
            </w:pPr>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Abarca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toda</w:t>
            </w:r>
            <w:proofErr w:type="spellEnd"/>
            <w:r w:rsidRPr="009A2AD8">
              <w:rPr>
                <w:rFonts w:ascii="Century Gothic" w:hAnsi="Century Gothic" w:cs="Century Gothic"/>
                <w:color w:val="000000" w:themeColor="text1"/>
                <w:sz w:val="20"/>
                <w:lang w:val="eu-ES" w:eastAsia="zh-CN"/>
              </w:rPr>
              <w:t xml:space="preserve"> la </w:t>
            </w:r>
            <w:proofErr w:type="spellStart"/>
            <w:r w:rsidRPr="009A2AD8">
              <w:rPr>
                <w:rFonts w:ascii="Century Gothic" w:hAnsi="Century Gothic" w:cs="Century Gothic"/>
                <w:color w:val="000000" w:themeColor="text1"/>
                <w:sz w:val="20"/>
                <w:lang w:val="eu-ES" w:eastAsia="zh-CN"/>
              </w:rPr>
              <w:t>estructura</w:t>
            </w:r>
            <w:proofErr w:type="spellEnd"/>
            <w:r w:rsidRPr="009A2AD8">
              <w:rPr>
                <w:rFonts w:ascii="Century Gothic" w:hAnsi="Century Gothic" w:cs="Century Gothic"/>
                <w:color w:val="000000" w:themeColor="text1"/>
                <w:sz w:val="20"/>
                <w:lang w:val="eu-ES" w:eastAsia="zh-CN"/>
              </w:rPr>
              <w:t xml:space="preserve"> del </w:t>
            </w:r>
            <w:proofErr w:type="spellStart"/>
            <w:r w:rsidRPr="009A2AD8">
              <w:rPr>
                <w:rFonts w:ascii="Century Gothic" w:hAnsi="Century Gothic" w:cs="Century Gothic"/>
                <w:color w:val="000000" w:themeColor="text1"/>
                <w:sz w:val="20"/>
                <w:lang w:val="eu-ES" w:eastAsia="zh-CN"/>
              </w:rPr>
              <w:t>Ayuntamiento</w:t>
            </w:r>
            <w:proofErr w:type="spellEnd"/>
            <w:r w:rsidRPr="009A2AD8">
              <w:rPr>
                <w:rFonts w:ascii="Century Gothic" w:hAnsi="Century Gothic" w:cs="Century Gothic"/>
                <w:color w:val="000000" w:themeColor="text1"/>
                <w:sz w:val="20"/>
                <w:lang w:val="eu-ES" w:eastAsia="zh-CN"/>
              </w:rPr>
              <w:t xml:space="preserve"> y garantiza el </w:t>
            </w:r>
            <w:proofErr w:type="spellStart"/>
            <w:r w:rsidRPr="009A2AD8">
              <w:rPr>
                <w:rFonts w:ascii="Century Gothic" w:hAnsi="Century Gothic" w:cs="Century Gothic"/>
                <w:color w:val="000000" w:themeColor="text1"/>
                <w:sz w:val="20"/>
                <w:lang w:val="eu-ES" w:eastAsia="zh-CN"/>
              </w:rPr>
              <w:t>acceso</w:t>
            </w:r>
            <w:proofErr w:type="spellEnd"/>
            <w:r w:rsidRPr="009A2AD8">
              <w:rPr>
                <w:rFonts w:ascii="Century Gothic" w:hAnsi="Century Gothic" w:cs="Century Gothic"/>
                <w:color w:val="000000" w:themeColor="text1"/>
                <w:sz w:val="20"/>
                <w:lang w:val="eu-ES" w:eastAsia="zh-CN"/>
              </w:rPr>
              <w:t xml:space="preserve"> a la </w:t>
            </w:r>
            <w:proofErr w:type="spellStart"/>
            <w:r w:rsidRPr="009A2AD8">
              <w:rPr>
                <w:rFonts w:ascii="Century Gothic" w:hAnsi="Century Gothic" w:cs="Century Gothic"/>
                <w:color w:val="000000" w:themeColor="text1"/>
                <w:sz w:val="20"/>
                <w:lang w:val="eu-ES" w:eastAsia="zh-CN"/>
              </w:rPr>
              <w:t>ciudadanía</w:t>
            </w:r>
            <w:proofErr w:type="spellEnd"/>
            <w:r w:rsidR="00221DB2">
              <w:rPr>
                <w:rFonts w:ascii="Century Gothic" w:hAnsi="Century Gothic" w:cs="Century Gothic"/>
                <w:color w:val="000000" w:themeColor="text1"/>
                <w:sz w:val="20"/>
                <w:lang w:val="eu-ES" w:eastAsia="zh-CN"/>
              </w:rPr>
              <w:t>.</w:t>
            </w:r>
          </w:p>
          <w:p w:rsidR="008744B3" w:rsidRDefault="008744B3" w:rsidP="009A2AD8">
            <w:pPr>
              <w:suppressAutoHyphens/>
              <w:jc w:val="both"/>
              <w:rPr>
                <w:rFonts w:ascii="Century Gothic" w:hAnsi="Century Gothic" w:cs="Century Gothic"/>
                <w:color w:val="000000" w:themeColor="text1"/>
                <w:sz w:val="20"/>
                <w:lang w:val="eu-ES" w:eastAsia="zh-CN"/>
              </w:rPr>
            </w:pPr>
          </w:p>
          <w:p w:rsidR="008744B3" w:rsidRPr="009A2AD8" w:rsidRDefault="008744B3" w:rsidP="009A2AD8">
            <w:pPr>
              <w:suppressAutoHyphens/>
              <w:jc w:val="both"/>
              <w:rPr>
                <w:rFonts w:ascii="Century Gothic" w:hAnsi="Century Gothic" w:cs="Century Gothic"/>
                <w:color w:val="000000" w:themeColor="text1"/>
                <w:sz w:val="20"/>
                <w:lang w:val="eu-ES" w:eastAsia="zh-CN"/>
              </w:rPr>
            </w:pPr>
          </w:p>
          <w:p w:rsidR="009A2AD8" w:rsidRPr="009A2AD8" w:rsidRDefault="00221DB2" w:rsidP="009A2AD8">
            <w:pPr>
              <w:suppressAutoHyphens/>
              <w:jc w:val="both"/>
              <w:rPr>
                <w:rFonts w:ascii="Century Gothic" w:hAnsi="Century Gothic" w:cs="Century Gothic"/>
                <w:color w:val="000000" w:themeColor="text1"/>
                <w:sz w:val="20"/>
                <w:lang w:val="eu-ES" w:eastAsia="zh-CN"/>
              </w:rPr>
            </w:pPr>
            <w:r>
              <w:rPr>
                <w:rFonts w:ascii="Century Gothic" w:hAnsi="Century Gothic" w:cs="Century Gothic"/>
                <w:color w:val="000000" w:themeColor="text1"/>
                <w:sz w:val="20"/>
                <w:lang w:val="eu-ES" w:eastAsia="zh-CN"/>
              </w:rPr>
              <w:lastRenderedPageBreak/>
              <w:t>SIMBÓLICA</w:t>
            </w:r>
          </w:p>
          <w:p w:rsidR="009A2AD8" w:rsidRDefault="009A2AD8" w:rsidP="009A2AD8">
            <w:pPr>
              <w:suppressAutoHyphens/>
              <w:jc w:val="both"/>
              <w:rPr>
                <w:rFonts w:ascii="Century Gothic" w:hAnsi="Century Gothic" w:cs="Century Gothic"/>
                <w:color w:val="000000" w:themeColor="text1"/>
                <w:sz w:val="20"/>
                <w:lang w:val="eu-ES" w:eastAsia="zh-CN"/>
              </w:rPr>
            </w:pPr>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Por</w:t>
            </w:r>
            <w:proofErr w:type="spellEnd"/>
            <w:r w:rsidRPr="009A2AD8">
              <w:rPr>
                <w:rFonts w:ascii="Century Gothic" w:hAnsi="Century Gothic" w:cs="Century Gothic"/>
                <w:color w:val="000000" w:themeColor="text1"/>
                <w:sz w:val="20"/>
                <w:lang w:val="eu-ES" w:eastAsia="zh-CN"/>
              </w:rPr>
              <w:t xml:space="preserve"> su </w:t>
            </w:r>
            <w:proofErr w:type="spellStart"/>
            <w:r w:rsidRPr="009A2AD8">
              <w:rPr>
                <w:rFonts w:ascii="Century Gothic" w:hAnsi="Century Gothic" w:cs="Century Gothic"/>
                <w:color w:val="000000" w:themeColor="text1"/>
                <w:sz w:val="20"/>
                <w:lang w:val="eu-ES" w:eastAsia="zh-CN"/>
              </w:rPr>
              <w:t>carácter</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normativo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tiene</w:t>
            </w:r>
            <w:proofErr w:type="spellEnd"/>
            <w:r w:rsidRPr="009A2AD8">
              <w:rPr>
                <w:rFonts w:ascii="Century Gothic" w:hAnsi="Century Gothic" w:cs="Century Gothic"/>
                <w:color w:val="000000" w:themeColor="text1"/>
                <w:sz w:val="20"/>
                <w:lang w:val="eu-ES" w:eastAsia="zh-CN"/>
              </w:rPr>
              <w:t xml:space="preserve"> un peso e </w:t>
            </w:r>
            <w:proofErr w:type="spellStart"/>
            <w:r w:rsidRPr="009A2AD8">
              <w:rPr>
                <w:rFonts w:ascii="Century Gothic" w:hAnsi="Century Gothic" w:cs="Century Gothic"/>
                <w:color w:val="000000" w:themeColor="text1"/>
                <w:sz w:val="20"/>
                <w:lang w:val="eu-ES" w:eastAsia="zh-CN"/>
              </w:rPr>
              <w:t>importancia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simbólica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Por</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ello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debe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servir</w:t>
            </w:r>
            <w:proofErr w:type="spellEnd"/>
            <w:r w:rsidRPr="009A2AD8">
              <w:rPr>
                <w:rFonts w:ascii="Century Gothic" w:hAnsi="Century Gothic" w:cs="Century Gothic"/>
                <w:color w:val="000000" w:themeColor="text1"/>
                <w:sz w:val="20"/>
                <w:lang w:val="eu-ES" w:eastAsia="zh-CN"/>
              </w:rPr>
              <w:t xml:space="preserve"> de base para </w:t>
            </w:r>
            <w:proofErr w:type="spellStart"/>
            <w:r w:rsidRPr="009A2AD8">
              <w:rPr>
                <w:rFonts w:ascii="Century Gothic" w:hAnsi="Century Gothic" w:cs="Century Gothic"/>
                <w:color w:val="000000" w:themeColor="text1"/>
                <w:sz w:val="20"/>
                <w:lang w:val="eu-ES" w:eastAsia="zh-CN"/>
              </w:rPr>
              <w:t>que</w:t>
            </w:r>
            <w:proofErr w:type="spellEnd"/>
            <w:r w:rsidRPr="009A2AD8">
              <w:rPr>
                <w:rFonts w:ascii="Century Gothic" w:hAnsi="Century Gothic" w:cs="Century Gothic"/>
                <w:color w:val="000000" w:themeColor="text1"/>
                <w:sz w:val="20"/>
                <w:lang w:val="eu-ES" w:eastAsia="zh-CN"/>
              </w:rPr>
              <w:t xml:space="preserve"> sobre </w:t>
            </w:r>
            <w:proofErr w:type="spellStart"/>
            <w:r w:rsidRPr="009A2AD8">
              <w:rPr>
                <w:rFonts w:ascii="Century Gothic" w:hAnsi="Century Gothic" w:cs="Century Gothic"/>
                <w:color w:val="000000" w:themeColor="text1"/>
                <w:sz w:val="20"/>
                <w:lang w:val="eu-ES" w:eastAsia="zh-CN"/>
              </w:rPr>
              <w:t>ella</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puedan</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desarrollarse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luego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iniciativas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más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concretas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como</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las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que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giran</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torno</w:t>
            </w:r>
            <w:proofErr w:type="spellEnd"/>
            <w:r w:rsidRPr="009A2AD8">
              <w:rPr>
                <w:rFonts w:ascii="Century Gothic" w:hAnsi="Century Gothic" w:cs="Century Gothic"/>
                <w:color w:val="000000" w:themeColor="text1"/>
                <w:sz w:val="20"/>
                <w:lang w:val="eu-ES" w:eastAsia="zh-CN"/>
              </w:rPr>
              <w:t xml:space="preserve"> a </w:t>
            </w:r>
            <w:proofErr w:type="spellStart"/>
            <w:r w:rsidRPr="009A2AD8">
              <w:rPr>
                <w:rFonts w:ascii="Century Gothic" w:hAnsi="Century Gothic" w:cs="Century Gothic"/>
                <w:color w:val="000000" w:themeColor="text1"/>
                <w:sz w:val="20"/>
                <w:lang w:val="eu-ES" w:eastAsia="zh-CN"/>
              </w:rPr>
              <w:t>temas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más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concretos</w:t>
            </w:r>
            <w:proofErr w:type="spellEnd"/>
            <w:r w:rsidRPr="009A2AD8">
              <w:rPr>
                <w:rFonts w:ascii="Century Gothic" w:hAnsi="Century Gothic" w:cs="Century Gothic"/>
                <w:color w:val="000000" w:themeColor="text1"/>
                <w:sz w:val="20"/>
                <w:lang w:val="eu-ES" w:eastAsia="zh-CN"/>
              </w:rPr>
              <w:t xml:space="preserve"> y </w:t>
            </w:r>
            <w:proofErr w:type="spellStart"/>
            <w:r w:rsidRPr="009A2AD8">
              <w:rPr>
                <w:rFonts w:ascii="Century Gothic" w:hAnsi="Century Gothic" w:cs="Century Gothic"/>
                <w:color w:val="000000" w:themeColor="text1"/>
                <w:sz w:val="20"/>
                <w:lang w:val="eu-ES" w:eastAsia="zh-CN"/>
              </w:rPr>
              <w:t>que</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estén</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más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acotadas</w:t>
            </w:r>
            <w:proofErr w:type="spellEnd"/>
            <w:r w:rsidRPr="009A2AD8">
              <w:rPr>
                <w:rFonts w:ascii="Century Gothic" w:hAnsi="Century Gothic" w:cs="Century Gothic"/>
                <w:color w:val="000000" w:themeColor="text1"/>
                <w:sz w:val="20"/>
                <w:lang w:val="eu-ES" w:eastAsia="zh-CN"/>
              </w:rPr>
              <w:t xml:space="preserve"> </w:t>
            </w:r>
            <w:proofErr w:type="spellStart"/>
            <w:r w:rsidRPr="009A2AD8">
              <w:rPr>
                <w:rFonts w:ascii="Century Gothic" w:hAnsi="Century Gothic" w:cs="Century Gothic"/>
                <w:color w:val="000000" w:themeColor="text1"/>
                <w:sz w:val="20"/>
                <w:lang w:val="eu-ES" w:eastAsia="zh-CN"/>
              </w:rPr>
              <w:t>en</w:t>
            </w:r>
            <w:proofErr w:type="spellEnd"/>
            <w:r w:rsidRPr="009A2AD8">
              <w:rPr>
                <w:rFonts w:ascii="Century Gothic" w:hAnsi="Century Gothic" w:cs="Century Gothic"/>
                <w:color w:val="000000" w:themeColor="text1"/>
                <w:sz w:val="20"/>
                <w:lang w:val="eu-ES" w:eastAsia="zh-CN"/>
              </w:rPr>
              <w:t xml:space="preserve"> el </w:t>
            </w:r>
            <w:proofErr w:type="spellStart"/>
            <w:r w:rsidRPr="009A2AD8">
              <w:rPr>
                <w:rFonts w:ascii="Century Gothic" w:hAnsi="Century Gothic" w:cs="Century Gothic"/>
                <w:color w:val="000000" w:themeColor="text1"/>
                <w:sz w:val="20"/>
                <w:lang w:val="eu-ES" w:eastAsia="zh-CN"/>
              </w:rPr>
              <w:t>tiempo</w:t>
            </w:r>
            <w:proofErr w:type="spellEnd"/>
            <w:r w:rsidRPr="009A2AD8">
              <w:rPr>
                <w:rFonts w:ascii="Century Gothic" w:hAnsi="Century Gothic" w:cs="Century Gothic"/>
                <w:color w:val="000000" w:themeColor="text1"/>
                <w:sz w:val="20"/>
                <w:lang w:val="eu-ES" w:eastAsia="zh-CN"/>
              </w:rPr>
              <w:t>.</w:t>
            </w:r>
          </w:p>
          <w:p w:rsidR="008744B3" w:rsidRPr="001E3D75" w:rsidRDefault="008744B3" w:rsidP="004D6D86">
            <w:pPr>
              <w:suppressAutoHyphens/>
              <w:jc w:val="both"/>
              <w:rPr>
                <w:rFonts w:ascii="Century Gothic" w:hAnsi="Century Gothic" w:cs="Century Gothic"/>
                <w:color w:val="000000" w:themeColor="text1"/>
                <w:sz w:val="20"/>
                <w:lang w:val="eu-ES" w:eastAsia="zh-CN"/>
              </w:rPr>
            </w:pPr>
          </w:p>
          <w:p w:rsidR="001E3D75" w:rsidRPr="004D6D86" w:rsidRDefault="001E3D75" w:rsidP="004D6D86">
            <w:pPr>
              <w:suppressAutoHyphens/>
              <w:jc w:val="both"/>
              <w:rPr>
                <w:rFonts w:ascii="Century Gothic" w:hAnsi="Century Gothic" w:cs="Century Gothic"/>
                <w:color w:val="000000" w:themeColor="text1"/>
                <w:sz w:val="20"/>
                <w:lang w:val="es-ES" w:eastAsia="eu-ES"/>
              </w:rPr>
            </w:pPr>
          </w:p>
          <w:p w:rsidR="004D6D86" w:rsidRPr="004D6D86" w:rsidRDefault="00C87E8D" w:rsidP="004D6D86">
            <w:pPr>
              <w:suppressAutoHyphens/>
              <w:jc w:val="both"/>
              <w:rPr>
                <w:rFonts w:ascii="Century Gothic" w:hAnsi="Century Gothic" w:cs="Century Gothic"/>
                <w:b/>
                <w:color w:val="000000" w:themeColor="text1"/>
                <w:sz w:val="20"/>
                <w:lang w:val="es-ES" w:eastAsia="eu-ES"/>
              </w:rPr>
            </w:pPr>
            <w:r w:rsidRPr="004D6D86">
              <w:rPr>
                <w:rFonts w:ascii="Century Gothic" w:hAnsi="Century Gothic" w:cs="Century Gothic"/>
                <w:b/>
                <w:color w:val="000000" w:themeColor="text1"/>
                <w:sz w:val="20"/>
                <w:lang w:val="es-ES" w:eastAsia="eu-ES"/>
              </w:rPr>
              <w:t>OBJETIVOS DE LA ORDENANZA</w:t>
            </w:r>
          </w:p>
          <w:p w:rsidR="004D6D86" w:rsidRDefault="004D6D86" w:rsidP="001E3D75">
            <w:pPr>
              <w:suppressAutoHyphens/>
              <w:snapToGrid w:val="0"/>
              <w:ind w:left="-27"/>
              <w:jc w:val="both"/>
              <w:rPr>
                <w:rFonts w:ascii="Century Gothic" w:hAnsi="Century Gothic" w:cs="Century Gothic"/>
                <w:color w:val="000000" w:themeColor="text1"/>
                <w:sz w:val="20"/>
                <w:lang w:val="eu-ES" w:eastAsia="zh-CN"/>
              </w:rPr>
            </w:pPr>
          </w:p>
          <w:p w:rsidR="00221DB2" w:rsidRPr="00221DB2" w:rsidRDefault="00221DB2" w:rsidP="00221DB2">
            <w:pPr>
              <w:suppressAutoHyphens/>
              <w:snapToGrid w:val="0"/>
              <w:ind w:left="-27"/>
              <w:jc w:val="both"/>
              <w:rPr>
                <w:rFonts w:ascii="Century Gothic" w:hAnsi="Century Gothic" w:cs="Century Gothic"/>
                <w:color w:val="000000" w:themeColor="text1"/>
                <w:sz w:val="20"/>
                <w:lang w:val="eu-ES" w:eastAsia="zh-CN"/>
              </w:rPr>
            </w:pPr>
            <w:proofErr w:type="spellStart"/>
            <w:r w:rsidRPr="00221DB2">
              <w:rPr>
                <w:rFonts w:ascii="Century Gothic" w:hAnsi="Century Gothic" w:cs="Century Gothic"/>
                <w:color w:val="000000" w:themeColor="text1"/>
                <w:sz w:val="20"/>
                <w:lang w:val="eu-ES" w:eastAsia="zh-CN"/>
              </w:rPr>
              <w:t>Objetivos</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generales</w:t>
            </w:r>
            <w:proofErr w:type="spellEnd"/>
            <w:r w:rsidRPr="00221DB2">
              <w:rPr>
                <w:rFonts w:ascii="Century Gothic" w:hAnsi="Century Gothic" w:cs="Century Gothic"/>
                <w:color w:val="000000" w:themeColor="text1"/>
                <w:sz w:val="20"/>
                <w:lang w:val="eu-ES" w:eastAsia="zh-CN"/>
              </w:rPr>
              <w:t>:</w:t>
            </w:r>
          </w:p>
          <w:p w:rsidR="00221DB2" w:rsidRPr="00221DB2" w:rsidRDefault="00221DB2" w:rsidP="00221DB2">
            <w:pPr>
              <w:suppressAutoHyphens/>
              <w:snapToGrid w:val="0"/>
              <w:ind w:left="-27"/>
              <w:jc w:val="both"/>
              <w:rPr>
                <w:rFonts w:ascii="Century Gothic" w:hAnsi="Century Gothic" w:cs="Century Gothic"/>
                <w:color w:val="000000" w:themeColor="text1"/>
                <w:sz w:val="20"/>
                <w:lang w:val="eu-ES" w:eastAsia="zh-CN"/>
              </w:rPr>
            </w:pPr>
            <w:proofErr w:type="spellStart"/>
            <w:r w:rsidRPr="00221DB2">
              <w:rPr>
                <w:rFonts w:ascii="Century Gothic" w:hAnsi="Century Gothic" w:cs="Century Gothic"/>
                <w:color w:val="000000" w:themeColor="text1"/>
                <w:sz w:val="20"/>
                <w:lang w:val="eu-ES" w:eastAsia="zh-CN"/>
              </w:rPr>
              <w:t>Diseñar</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entre</w:t>
            </w:r>
            <w:proofErr w:type="spellEnd"/>
            <w:r w:rsidRPr="00221DB2">
              <w:rPr>
                <w:rFonts w:ascii="Century Gothic" w:hAnsi="Century Gothic" w:cs="Century Gothic"/>
                <w:color w:val="000000" w:themeColor="text1"/>
                <w:sz w:val="20"/>
                <w:lang w:val="eu-ES" w:eastAsia="zh-CN"/>
              </w:rPr>
              <w:t xml:space="preserve"> el </w:t>
            </w:r>
            <w:proofErr w:type="spellStart"/>
            <w:r w:rsidRPr="00221DB2">
              <w:rPr>
                <w:rFonts w:ascii="Century Gothic" w:hAnsi="Century Gothic" w:cs="Century Gothic"/>
                <w:color w:val="000000" w:themeColor="text1"/>
                <w:sz w:val="20"/>
                <w:lang w:val="eu-ES" w:eastAsia="zh-CN"/>
              </w:rPr>
              <w:t>personal</w:t>
            </w:r>
            <w:proofErr w:type="spellEnd"/>
            <w:r w:rsidRPr="00221DB2">
              <w:rPr>
                <w:rFonts w:ascii="Century Gothic" w:hAnsi="Century Gothic" w:cs="Century Gothic"/>
                <w:color w:val="000000" w:themeColor="text1"/>
                <w:sz w:val="20"/>
                <w:lang w:val="eu-ES" w:eastAsia="zh-CN"/>
              </w:rPr>
              <w:t xml:space="preserve"> y </w:t>
            </w:r>
            <w:proofErr w:type="spellStart"/>
            <w:r w:rsidRPr="00221DB2">
              <w:rPr>
                <w:rFonts w:ascii="Century Gothic" w:hAnsi="Century Gothic" w:cs="Century Gothic"/>
                <w:color w:val="000000" w:themeColor="text1"/>
                <w:sz w:val="20"/>
                <w:lang w:val="eu-ES" w:eastAsia="zh-CN"/>
              </w:rPr>
              <w:t>representantes</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municipales</w:t>
            </w:r>
            <w:proofErr w:type="spellEnd"/>
            <w:r w:rsidRPr="00221DB2">
              <w:rPr>
                <w:rFonts w:ascii="Century Gothic" w:hAnsi="Century Gothic" w:cs="Century Gothic"/>
                <w:color w:val="000000" w:themeColor="text1"/>
                <w:sz w:val="20"/>
                <w:lang w:val="eu-ES" w:eastAsia="zh-CN"/>
              </w:rPr>
              <w:t xml:space="preserve"> un </w:t>
            </w:r>
            <w:proofErr w:type="spellStart"/>
            <w:r w:rsidRPr="00221DB2">
              <w:rPr>
                <w:rFonts w:ascii="Century Gothic" w:hAnsi="Century Gothic" w:cs="Century Gothic"/>
                <w:color w:val="000000" w:themeColor="text1"/>
                <w:sz w:val="20"/>
                <w:lang w:val="eu-ES" w:eastAsia="zh-CN"/>
              </w:rPr>
              <w:t>documento</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normativo</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que</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incorpore</w:t>
            </w:r>
            <w:proofErr w:type="spellEnd"/>
            <w:r w:rsidRPr="00221DB2">
              <w:rPr>
                <w:rFonts w:ascii="Century Gothic" w:hAnsi="Century Gothic" w:cs="Century Gothic"/>
                <w:color w:val="000000" w:themeColor="text1"/>
                <w:sz w:val="20"/>
                <w:lang w:val="eu-ES" w:eastAsia="zh-CN"/>
              </w:rPr>
              <w:t xml:space="preserve"> la </w:t>
            </w:r>
            <w:proofErr w:type="spellStart"/>
            <w:r w:rsidRPr="00221DB2">
              <w:rPr>
                <w:rFonts w:ascii="Century Gothic" w:hAnsi="Century Gothic" w:cs="Century Gothic"/>
                <w:color w:val="000000" w:themeColor="text1"/>
                <w:sz w:val="20"/>
                <w:lang w:val="eu-ES" w:eastAsia="zh-CN"/>
              </w:rPr>
              <w:t>perspectiva</w:t>
            </w:r>
            <w:proofErr w:type="spellEnd"/>
            <w:r w:rsidRPr="00221DB2">
              <w:rPr>
                <w:rFonts w:ascii="Century Gothic" w:hAnsi="Century Gothic" w:cs="Century Gothic"/>
                <w:color w:val="000000" w:themeColor="text1"/>
                <w:sz w:val="20"/>
                <w:lang w:val="eu-ES" w:eastAsia="zh-CN"/>
              </w:rPr>
              <w:t xml:space="preserve"> de </w:t>
            </w:r>
            <w:proofErr w:type="spellStart"/>
            <w:r w:rsidRPr="00221DB2">
              <w:rPr>
                <w:rFonts w:ascii="Century Gothic" w:hAnsi="Century Gothic" w:cs="Century Gothic"/>
                <w:color w:val="000000" w:themeColor="text1"/>
                <w:sz w:val="20"/>
                <w:lang w:val="eu-ES" w:eastAsia="zh-CN"/>
              </w:rPr>
              <w:t>género</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en</w:t>
            </w:r>
            <w:proofErr w:type="spellEnd"/>
            <w:r w:rsidRPr="00221DB2">
              <w:rPr>
                <w:rFonts w:ascii="Century Gothic" w:hAnsi="Century Gothic" w:cs="Century Gothic"/>
                <w:color w:val="000000" w:themeColor="text1"/>
                <w:sz w:val="20"/>
                <w:lang w:val="eu-ES" w:eastAsia="zh-CN"/>
              </w:rPr>
              <w:t xml:space="preserve"> la </w:t>
            </w:r>
            <w:proofErr w:type="spellStart"/>
            <w:r w:rsidRPr="00221DB2">
              <w:rPr>
                <w:rFonts w:ascii="Century Gothic" w:hAnsi="Century Gothic" w:cs="Century Gothic"/>
                <w:color w:val="000000" w:themeColor="text1"/>
                <w:sz w:val="20"/>
                <w:lang w:val="eu-ES" w:eastAsia="zh-CN"/>
              </w:rPr>
              <w:t>actividad</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municipal</w:t>
            </w:r>
            <w:proofErr w:type="spellEnd"/>
            <w:r w:rsidRPr="00221DB2">
              <w:rPr>
                <w:rFonts w:ascii="Century Gothic" w:hAnsi="Century Gothic" w:cs="Century Gothic"/>
                <w:color w:val="000000" w:themeColor="text1"/>
                <w:sz w:val="20"/>
                <w:lang w:val="eu-ES" w:eastAsia="zh-CN"/>
              </w:rPr>
              <w:t xml:space="preserve"> para </w:t>
            </w:r>
            <w:proofErr w:type="spellStart"/>
            <w:r w:rsidRPr="00221DB2">
              <w:rPr>
                <w:rFonts w:ascii="Century Gothic" w:hAnsi="Century Gothic" w:cs="Century Gothic"/>
                <w:color w:val="000000" w:themeColor="text1"/>
                <w:sz w:val="20"/>
                <w:lang w:val="eu-ES" w:eastAsia="zh-CN"/>
              </w:rPr>
              <w:t>reforzar</w:t>
            </w:r>
            <w:proofErr w:type="spellEnd"/>
            <w:r w:rsidRPr="00221DB2">
              <w:rPr>
                <w:rFonts w:ascii="Century Gothic" w:hAnsi="Century Gothic" w:cs="Century Gothic"/>
                <w:color w:val="000000" w:themeColor="text1"/>
                <w:sz w:val="20"/>
                <w:lang w:val="eu-ES" w:eastAsia="zh-CN"/>
              </w:rPr>
              <w:t xml:space="preserve"> el </w:t>
            </w:r>
            <w:proofErr w:type="spellStart"/>
            <w:r w:rsidRPr="00221DB2">
              <w:rPr>
                <w:rFonts w:ascii="Century Gothic" w:hAnsi="Century Gothic" w:cs="Century Gothic"/>
                <w:color w:val="000000" w:themeColor="text1"/>
                <w:sz w:val="20"/>
                <w:lang w:val="eu-ES" w:eastAsia="zh-CN"/>
              </w:rPr>
              <w:t>camino</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hacia</w:t>
            </w:r>
            <w:proofErr w:type="spellEnd"/>
            <w:r w:rsidRPr="00221DB2">
              <w:rPr>
                <w:rFonts w:ascii="Century Gothic" w:hAnsi="Century Gothic" w:cs="Century Gothic"/>
                <w:color w:val="000000" w:themeColor="text1"/>
                <w:sz w:val="20"/>
                <w:lang w:val="eu-ES" w:eastAsia="zh-CN"/>
              </w:rPr>
              <w:t xml:space="preserve"> la </w:t>
            </w:r>
            <w:proofErr w:type="spellStart"/>
            <w:r w:rsidRPr="00221DB2">
              <w:rPr>
                <w:rFonts w:ascii="Century Gothic" w:hAnsi="Century Gothic" w:cs="Century Gothic"/>
                <w:color w:val="000000" w:themeColor="text1"/>
                <w:sz w:val="20"/>
                <w:lang w:val="eu-ES" w:eastAsia="zh-CN"/>
              </w:rPr>
              <w:t>igualdad</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en</w:t>
            </w:r>
            <w:proofErr w:type="spellEnd"/>
            <w:r w:rsidRPr="00221DB2">
              <w:rPr>
                <w:rFonts w:ascii="Century Gothic" w:hAnsi="Century Gothic" w:cs="Century Gothic"/>
                <w:color w:val="000000" w:themeColor="text1"/>
                <w:sz w:val="20"/>
                <w:lang w:val="eu-ES" w:eastAsia="zh-CN"/>
              </w:rPr>
              <w:t xml:space="preserve"> el </w:t>
            </w:r>
            <w:proofErr w:type="spellStart"/>
            <w:r w:rsidRPr="00221DB2">
              <w:rPr>
                <w:rFonts w:ascii="Century Gothic" w:hAnsi="Century Gothic" w:cs="Century Gothic"/>
                <w:color w:val="000000" w:themeColor="text1"/>
                <w:sz w:val="20"/>
                <w:lang w:val="eu-ES" w:eastAsia="zh-CN"/>
              </w:rPr>
              <w:t>municipio</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teniendo</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en</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cuenta</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también</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las</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aportaciones</w:t>
            </w:r>
            <w:proofErr w:type="spellEnd"/>
            <w:r w:rsidRPr="00221DB2">
              <w:rPr>
                <w:rFonts w:ascii="Century Gothic" w:hAnsi="Century Gothic" w:cs="Century Gothic"/>
                <w:color w:val="000000" w:themeColor="text1"/>
                <w:sz w:val="20"/>
                <w:lang w:val="eu-ES" w:eastAsia="zh-CN"/>
              </w:rPr>
              <w:t xml:space="preserve"> de la </w:t>
            </w:r>
            <w:proofErr w:type="spellStart"/>
            <w:r w:rsidRPr="00221DB2">
              <w:rPr>
                <w:rFonts w:ascii="Century Gothic" w:hAnsi="Century Gothic" w:cs="Century Gothic"/>
                <w:color w:val="000000" w:themeColor="text1"/>
                <w:sz w:val="20"/>
                <w:lang w:val="eu-ES" w:eastAsia="zh-CN"/>
              </w:rPr>
              <w:t>ciudadanía</w:t>
            </w:r>
            <w:proofErr w:type="spellEnd"/>
            <w:r w:rsidRPr="00221DB2">
              <w:rPr>
                <w:rFonts w:ascii="Century Gothic" w:hAnsi="Century Gothic" w:cs="Century Gothic"/>
                <w:color w:val="000000" w:themeColor="text1"/>
                <w:sz w:val="20"/>
                <w:lang w:val="eu-ES" w:eastAsia="zh-CN"/>
              </w:rPr>
              <w:t>.</w:t>
            </w:r>
          </w:p>
          <w:p w:rsidR="00221DB2" w:rsidRPr="00221DB2" w:rsidRDefault="00221DB2" w:rsidP="00221DB2">
            <w:pPr>
              <w:suppressAutoHyphens/>
              <w:snapToGrid w:val="0"/>
              <w:ind w:left="-27"/>
              <w:jc w:val="both"/>
              <w:rPr>
                <w:rFonts w:ascii="Century Gothic" w:hAnsi="Century Gothic" w:cs="Century Gothic"/>
                <w:color w:val="000000" w:themeColor="text1"/>
                <w:sz w:val="20"/>
                <w:lang w:val="eu-ES" w:eastAsia="zh-CN"/>
              </w:rPr>
            </w:pPr>
          </w:p>
          <w:p w:rsidR="00221DB2" w:rsidRPr="00221DB2" w:rsidRDefault="00221DB2" w:rsidP="00221DB2">
            <w:pPr>
              <w:suppressAutoHyphens/>
              <w:snapToGrid w:val="0"/>
              <w:ind w:left="-27"/>
              <w:jc w:val="both"/>
              <w:rPr>
                <w:rFonts w:ascii="Century Gothic" w:hAnsi="Century Gothic" w:cs="Century Gothic"/>
                <w:color w:val="000000" w:themeColor="text1"/>
                <w:sz w:val="20"/>
                <w:lang w:val="eu-ES" w:eastAsia="zh-CN"/>
              </w:rPr>
            </w:pPr>
            <w:proofErr w:type="spellStart"/>
            <w:r w:rsidRPr="00221DB2">
              <w:rPr>
                <w:rFonts w:ascii="Century Gothic" w:hAnsi="Century Gothic" w:cs="Century Gothic"/>
                <w:color w:val="000000" w:themeColor="text1"/>
                <w:sz w:val="20"/>
                <w:lang w:val="eu-ES" w:eastAsia="zh-CN"/>
              </w:rPr>
              <w:t>Objetivos</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transversales</w:t>
            </w:r>
            <w:proofErr w:type="spellEnd"/>
            <w:r w:rsidRPr="00221DB2">
              <w:rPr>
                <w:rFonts w:ascii="Century Gothic" w:hAnsi="Century Gothic" w:cs="Century Gothic"/>
                <w:color w:val="000000" w:themeColor="text1"/>
                <w:sz w:val="20"/>
                <w:lang w:val="eu-ES" w:eastAsia="zh-CN"/>
              </w:rPr>
              <w:t>:</w:t>
            </w:r>
          </w:p>
          <w:p w:rsidR="00221DB2" w:rsidRPr="00221DB2" w:rsidRDefault="00221DB2" w:rsidP="00221DB2">
            <w:pPr>
              <w:suppressAutoHyphens/>
              <w:snapToGrid w:val="0"/>
              <w:ind w:left="-27"/>
              <w:jc w:val="both"/>
              <w:rPr>
                <w:rFonts w:ascii="Century Gothic" w:hAnsi="Century Gothic" w:cs="Century Gothic"/>
                <w:color w:val="000000" w:themeColor="text1"/>
                <w:sz w:val="20"/>
                <w:lang w:val="eu-ES" w:eastAsia="zh-CN"/>
              </w:rPr>
            </w:pPr>
            <w:r w:rsidRPr="00221DB2">
              <w:rPr>
                <w:rFonts w:ascii="Century Gothic" w:hAnsi="Century Gothic" w:cs="Century Gothic"/>
                <w:color w:val="000000" w:themeColor="text1"/>
                <w:sz w:val="20"/>
                <w:lang w:val="eu-ES" w:eastAsia="zh-CN"/>
              </w:rPr>
              <w:t xml:space="preserve">A </w:t>
            </w:r>
            <w:proofErr w:type="spellStart"/>
            <w:r w:rsidRPr="00221DB2">
              <w:rPr>
                <w:rFonts w:ascii="Century Gothic" w:hAnsi="Century Gothic" w:cs="Century Gothic"/>
                <w:color w:val="000000" w:themeColor="text1"/>
                <w:sz w:val="20"/>
                <w:lang w:val="eu-ES" w:eastAsia="zh-CN"/>
              </w:rPr>
              <w:t>este</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proyecto</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se</w:t>
            </w:r>
            <w:proofErr w:type="spellEnd"/>
            <w:r w:rsidRPr="00221DB2">
              <w:rPr>
                <w:rFonts w:ascii="Century Gothic" w:hAnsi="Century Gothic" w:cs="Century Gothic"/>
                <w:color w:val="000000" w:themeColor="text1"/>
                <w:sz w:val="20"/>
                <w:lang w:val="eu-ES" w:eastAsia="zh-CN"/>
              </w:rPr>
              <w:t xml:space="preserve"> le han </w:t>
            </w:r>
            <w:proofErr w:type="spellStart"/>
            <w:r w:rsidRPr="00221DB2">
              <w:rPr>
                <w:rFonts w:ascii="Century Gothic" w:hAnsi="Century Gothic" w:cs="Century Gothic"/>
                <w:color w:val="000000" w:themeColor="text1"/>
                <w:sz w:val="20"/>
                <w:lang w:val="eu-ES" w:eastAsia="zh-CN"/>
              </w:rPr>
              <w:t>asignado</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además</w:t>
            </w:r>
            <w:proofErr w:type="spellEnd"/>
            <w:r w:rsidRPr="00221DB2">
              <w:rPr>
                <w:rFonts w:ascii="Century Gothic" w:hAnsi="Century Gothic" w:cs="Century Gothic"/>
                <w:color w:val="000000" w:themeColor="text1"/>
                <w:sz w:val="20"/>
                <w:lang w:val="eu-ES" w:eastAsia="zh-CN"/>
              </w:rPr>
              <w:t xml:space="preserve"> de los </w:t>
            </w:r>
            <w:proofErr w:type="spellStart"/>
            <w:r w:rsidRPr="00221DB2">
              <w:rPr>
                <w:rFonts w:ascii="Century Gothic" w:hAnsi="Century Gothic" w:cs="Century Gothic"/>
                <w:color w:val="000000" w:themeColor="text1"/>
                <w:sz w:val="20"/>
                <w:lang w:val="eu-ES" w:eastAsia="zh-CN"/>
              </w:rPr>
              <w:t>objetivos</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generales</w:t>
            </w:r>
            <w:proofErr w:type="spellEnd"/>
            <w:r w:rsidRPr="00221DB2">
              <w:rPr>
                <w:rFonts w:ascii="Century Gothic" w:hAnsi="Century Gothic" w:cs="Century Gothic"/>
                <w:color w:val="000000" w:themeColor="text1"/>
                <w:sz w:val="20"/>
                <w:lang w:val="eu-ES" w:eastAsia="zh-CN"/>
              </w:rPr>
              <w:t xml:space="preserve">, los </w:t>
            </w:r>
            <w:proofErr w:type="spellStart"/>
            <w:r w:rsidRPr="00221DB2">
              <w:rPr>
                <w:rFonts w:ascii="Century Gothic" w:hAnsi="Century Gothic" w:cs="Century Gothic"/>
                <w:color w:val="000000" w:themeColor="text1"/>
                <w:sz w:val="20"/>
                <w:lang w:val="eu-ES" w:eastAsia="zh-CN"/>
              </w:rPr>
              <w:t>siguientes</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objetivos</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transversales</w:t>
            </w:r>
            <w:proofErr w:type="spellEnd"/>
            <w:r w:rsidRPr="00221DB2">
              <w:rPr>
                <w:rFonts w:ascii="Century Gothic" w:hAnsi="Century Gothic" w:cs="Century Gothic"/>
                <w:color w:val="000000" w:themeColor="text1"/>
                <w:sz w:val="20"/>
                <w:lang w:val="eu-ES" w:eastAsia="zh-CN"/>
              </w:rPr>
              <w:t>:</w:t>
            </w:r>
          </w:p>
          <w:p w:rsidR="00221DB2" w:rsidRPr="00221DB2" w:rsidRDefault="00221DB2" w:rsidP="00221DB2">
            <w:pPr>
              <w:suppressAutoHyphens/>
              <w:snapToGrid w:val="0"/>
              <w:ind w:left="-27"/>
              <w:jc w:val="both"/>
              <w:rPr>
                <w:rFonts w:ascii="Century Gothic" w:hAnsi="Century Gothic" w:cs="Century Gothic"/>
                <w:color w:val="000000" w:themeColor="text1"/>
                <w:sz w:val="20"/>
                <w:lang w:val="eu-ES" w:eastAsia="zh-CN"/>
              </w:rPr>
            </w:pPr>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Sensibilizar</w:t>
            </w:r>
            <w:proofErr w:type="spellEnd"/>
            <w:r w:rsidRPr="00221DB2">
              <w:rPr>
                <w:rFonts w:ascii="Century Gothic" w:hAnsi="Century Gothic" w:cs="Century Gothic"/>
                <w:color w:val="000000" w:themeColor="text1"/>
                <w:sz w:val="20"/>
                <w:lang w:val="eu-ES" w:eastAsia="zh-CN"/>
              </w:rPr>
              <w:t xml:space="preserve"> y </w:t>
            </w:r>
            <w:proofErr w:type="spellStart"/>
            <w:r w:rsidRPr="00221DB2">
              <w:rPr>
                <w:rFonts w:ascii="Century Gothic" w:hAnsi="Century Gothic" w:cs="Century Gothic"/>
                <w:color w:val="000000" w:themeColor="text1"/>
                <w:sz w:val="20"/>
                <w:lang w:val="eu-ES" w:eastAsia="zh-CN"/>
              </w:rPr>
              <w:t>formar</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en</w:t>
            </w:r>
            <w:proofErr w:type="spellEnd"/>
            <w:r w:rsidRPr="00221DB2">
              <w:rPr>
                <w:rFonts w:ascii="Century Gothic" w:hAnsi="Century Gothic" w:cs="Century Gothic"/>
                <w:color w:val="000000" w:themeColor="text1"/>
                <w:sz w:val="20"/>
                <w:lang w:val="eu-ES" w:eastAsia="zh-CN"/>
              </w:rPr>
              <w:t xml:space="preserve"> materia de </w:t>
            </w:r>
            <w:proofErr w:type="spellStart"/>
            <w:r w:rsidRPr="00221DB2">
              <w:rPr>
                <w:rFonts w:ascii="Century Gothic" w:hAnsi="Century Gothic" w:cs="Century Gothic"/>
                <w:color w:val="000000" w:themeColor="text1"/>
                <w:sz w:val="20"/>
                <w:lang w:val="eu-ES" w:eastAsia="zh-CN"/>
              </w:rPr>
              <w:t>igualdad</w:t>
            </w:r>
            <w:proofErr w:type="spellEnd"/>
            <w:r w:rsidRPr="00221DB2">
              <w:rPr>
                <w:rFonts w:ascii="Century Gothic" w:hAnsi="Century Gothic" w:cs="Century Gothic"/>
                <w:color w:val="000000" w:themeColor="text1"/>
                <w:sz w:val="20"/>
                <w:lang w:val="eu-ES" w:eastAsia="zh-CN"/>
              </w:rPr>
              <w:t xml:space="preserve"> al </w:t>
            </w:r>
            <w:proofErr w:type="spellStart"/>
            <w:r w:rsidRPr="00221DB2">
              <w:rPr>
                <w:rFonts w:ascii="Century Gothic" w:hAnsi="Century Gothic" w:cs="Century Gothic"/>
                <w:color w:val="000000" w:themeColor="text1"/>
                <w:sz w:val="20"/>
                <w:lang w:val="eu-ES" w:eastAsia="zh-CN"/>
              </w:rPr>
              <w:t>personal</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técnico</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personal</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representativo-político</w:t>
            </w:r>
            <w:proofErr w:type="spellEnd"/>
            <w:r w:rsidRPr="00221DB2">
              <w:rPr>
                <w:rFonts w:ascii="Century Gothic" w:hAnsi="Century Gothic" w:cs="Century Gothic"/>
                <w:color w:val="000000" w:themeColor="text1"/>
                <w:sz w:val="20"/>
                <w:lang w:val="eu-ES" w:eastAsia="zh-CN"/>
              </w:rPr>
              <w:t xml:space="preserve"> y </w:t>
            </w:r>
            <w:proofErr w:type="spellStart"/>
            <w:r w:rsidRPr="00221DB2">
              <w:rPr>
                <w:rFonts w:ascii="Century Gothic" w:hAnsi="Century Gothic" w:cs="Century Gothic"/>
                <w:color w:val="000000" w:themeColor="text1"/>
                <w:sz w:val="20"/>
                <w:lang w:val="eu-ES" w:eastAsia="zh-CN"/>
              </w:rPr>
              <w:t>ciudadanía</w:t>
            </w:r>
            <w:proofErr w:type="spellEnd"/>
            <w:r w:rsidRPr="00221DB2">
              <w:rPr>
                <w:rFonts w:ascii="Century Gothic" w:hAnsi="Century Gothic" w:cs="Century Gothic"/>
                <w:color w:val="000000" w:themeColor="text1"/>
                <w:sz w:val="20"/>
                <w:lang w:val="eu-ES" w:eastAsia="zh-CN"/>
              </w:rPr>
              <w:t xml:space="preserve"> del </w:t>
            </w:r>
            <w:proofErr w:type="spellStart"/>
            <w:r w:rsidRPr="00221DB2">
              <w:rPr>
                <w:rFonts w:ascii="Century Gothic" w:hAnsi="Century Gothic" w:cs="Century Gothic"/>
                <w:color w:val="000000" w:themeColor="text1"/>
                <w:sz w:val="20"/>
                <w:lang w:val="eu-ES" w:eastAsia="zh-CN"/>
              </w:rPr>
              <w:t>Ayuntamiento</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implicado</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en</w:t>
            </w:r>
            <w:proofErr w:type="spellEnd"/>
            <w:r w:rsidRPr="00221DB2">
              <w:rPr>
                <w:rFonts w:ascii="Century Gothic" w:hAnsi="Century Gothic" w:cs="Century Gothic"/>
                <w:color w:val="000000" w:themeColor="text1"/>
                <w:sz w:val="20"/>
                <w:lang w:val="eu-ES" w:eastAsia="zh-CN"/>
              </w:rPr>
              <w:t xml:space="preserve"> el </w:t>
            </w:r>
            <w:proofErr w:type="spellStart"/>
            <w:r w:rsidRPr="00221DB2">
              <w:rPr>
                <w:rFonts w:ascii="Century Gothic" w:hAnsi="Century Gothic" w:cs="Century Gothic"/>
                <w:color w:val="000000" w:themeColor="text1"/>
                <w:sz w:val="20"/>
                <w:lang w:val="eu-ES" w:eastAsia="zh-CN"/>
              </w:rPr>
              <w:t>proceso</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Asimismo</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hacer</w:t>
            </w:r>
            <w:proofErr w:type="spellEnd"/>
            <w:r w:rsidRPr="00221DB2">
              <w:rPr>
                <w:rFonts w:ascii="Century Gothic" w:hAnsi="Century Gothic" w:cs="Century Gothic"/>
                <w:color w:val="000000" w:themeColor="text1"/>
                <w:sz w:val="20"/>
                <w:lang w:val="eu-ES" w:eastAsia="zh-CN"/>
              </w:rPr>
              <w:t xml:space="preserve"> una </w:t>
            </w:r>
            <w:proofErr w:type="spellStart"/>
            <w:r w:rsidRPr="00221DB2">
              <w:rPr>
                <w:rFonts w:ascii="Century Gothic" w:hAnsi="Century Gothic" w:cs="Century Gothic"/>
                <w:color w:val="000000" w:themeColor="text1"/>
                <w:sz w:val="20"/>
                <w:lang w:val="eu-ES" w:eastAsia="zh-CN"/>
              </w:rPr>
              <w:t>reflexión</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compartida</w:t>
            </w:r>
            <w:proofErr w:type="spellEnd"/>
            <w:r w:rsidRPr="00221DB2">
              <w:rPr>
                <w:rFonts w:ascii="Century Gothic" w:hAnsi="Century Gothic" w:cs="Century Gothic"/>
                <w:color w:val="000000" w:themeColor="text1"/>
                <w:sz w:val="20"/>
                <w:lang w:val="eu-ES" w:eastAsia="zh-CN"/>
              </w:rPr>
              <w:t xml:space="preserve"> con </w:t>
            </w:r>
            <w:proofErr w:type="spellStart"/>
            <w:r w:rsidRPr="00221DB2">
              <w:rPr>
                <w:rFonts w:ascii="Century Gothic" w:hAnsi="Century Gothic" w:cs="Century Gothic"/>
                <w:color w:val="000000" w:themeColor="text1"/>
                <w:sz w:val="20"/>
                <w:lang w:val="eu-ES" w:eastAsia="zh-CN"/>
              </w:rPr>
              <w:t>ellos</w:t>
            </w:r>
            <w:proofErr w:type="spellEnd"/>
            <w:r w:rsidRPr="00221DB2">
              <w:rPr>
                <w:rFonts w:ascii="Century Gothic" w:hAnsi="Century Gothic" w:cs="Century Gothic"/>
                <w:color w:val="000000" w:themeColor="text1"/>
                <w:sz w:val="20"/>
                <w:lang w:val="eu-ES" w:eastAsia="zh-CN"/>
              </w:rPr>
              <w:t xml:space="preserve"> y </w:t>
            </w:r>
            <w:proofErr w:type="spellStart"/>
            <w:r w:rsidRPr="00221DB2">
              <w:rPr>
                <w:rFonts w:ascii="Century Gothic" w:hAnsi="Century Gothic" w:cs="Century Gothic"/>
                <w:color w:val="000000" w:themeColor="text1"/>
                <w:sz w:val="20"/>
                <w:lang w:val="eu-ES" w:eastAsia="zh-CN"/>
              </w:rPr>
              <w:t>formar</w:t>
            </w:r>
            <w:proofErr w:type="spellEnd"/>
            <w:r w:rsidRPr="00221DB2">
              <w:rPr>
                <w:rFonts w:ascii="Century Gothic" w:hAnsi="Century Gothic" w:cs="Century Gothic"/>
                <w:color w:val="000000" w:themeColor="text1"/>
                <w:sz w:val="20"/>
                <w:lang w:val="eu-ES" w:eastAsia="zh-CN"/>
              </w:rPr>
              <w:t xml:space="preserve"> parte de la </w:t>
            </w:r>
            <w:proofErr w:type="spellStart"/>
            <w:r w:rsidRPr="00221DB2">
              <w:rPr>
                <w:rFonts w:ascii="Century Gothic" w:hAnsi="Century Gothic" w:cs="Century Gothic"/>
                <w:color w:val="000000" w:themeColor="text1"/>
                <w:sz w:val="20"/>
                <w:lang w:val="eu-ES" w:eastAsia="zh-CN"/>
              </w:rPr>
              <w:t>ordenanza</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municipal</w:t>
            </w:r>
            <w:proofErr w:type="spellEnd"/>
            <w:r w:rsidRPr="00221DB2">
              <w:rPr>
                <w:rFonts w:ascii="Century Gothic" w:hAnsi="Century Gothic" w:cs="Century Gothic"/>
                <w:color w:val="000000" w:themeColor="text1"/>
                <w:sz w:val="20"/>
                <w:lang w:val="eu-ES" w:eastAsia="zh-CN"/>
              </w:rPr>
              <w:t>.</w:t>
            </w:r>
          </w:p>
          <w:p w:rsidR="00221DB2" w:rsidRPr="00221DB2" w:rsidRDefault="00221DB2" w:rsidP="00221DB2">
            <w:pPr>
              <w:suppressAutoHyphens/>
              <w:snapToGrid w:val="0"/>
              <w:ind w:left="-27"/>
              <w:jc w:val="both"/>
              <w:rPr>
                <w:rFonts w:ascii="Century Gothic" w:hAnsi="Century Gothic" w:cs="Century Gothic"/>
                <w:color w:val="000000" w:themeColor="text1"/>
                <w:sz w:val="20"/>
                <w:lang w:val="eu-ES" w:eastAsia="zh-CN"/>
              </w:rPr>
            </w:pPr>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Disponer</w:t>
            </w:r>
            <w:proofErr w:type="spellEnd"/>
            <w:r w:rsidRPr="00221DB2">
              <w:rPr>
                <w:rFonts w:ascii="Century Gothic" w:hAnsi="Century Gothic" w:cs="Century Gothic"/>
                <w:color w:val="000000" w:themeColor="text1"/>
                <w:sz w:val="20"/>
                <w:lang w:val="eu-ES" w:eastAsia="zh-CN"/>
              </w:rPr>
              <w:t xml:space="preserve"> de una </w:t>
            </w:r>
            <w:proofErr w:type="spellStart"/>
            <w:r w:rsidRPr="00221DB2">
              <w:rPr>
                <w:rFonts w:ascii="Century Gothic" w:hAnsi="Century Gothic" w:cs="Century Gothic"/>
                <w:color w:val="000000" w:themeColor="text1"/>
                <w:sz w:val="20"/>
                <w:lang w:val="eu-ES" w:eastAsia="zh-CN"/>
              </w:rPr>
              <w:t>hoja</w:t>
            </w:r>
            <w:proofErr w:type="spellEnd"/>
            <w:r w:rsidRPr="00221DB2">
              <w:rPr>
                <w:rFonts w:ascii="Century Gothic" w:hAnsi="Century Gothic" w:cs="Century Gothic"/>
                <w:color w:val="000000" w:themeColor="text1"/>
                <w:sz w:val="20"/>
                <w:lang w:val="eu-ES" w:eastAsia="zh-CN"/>
              </w:rPr>
              <w:t xml:space="preserve"> de </w:t>
            </w:r>
            <w:proofErr w:type="spellStart"/>
            <w:r w:rsidRPr="00221DB2">
              <w:rPr>
                <w:rFonts w:ascii="Century Gothic" w:hAnsi="Century Gothic" w:cs="Century Gothic"/>
                <w:color w:val="000000" w:themeColor="text1"/>
                <w:sz w:val="20"/>
                <w:lang w:val="eu-ES" w:eastAsia="zh-CN"/>
              </w:rPr>
              <w:t>ruta</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que</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ayude</w:t>
            </w:r>
            <w:proofErr w:type="spellEnd"/>
            <w:r w:rsidRPr="00221DB2">
              <w:rPr>
                <w:rFonts w:ascii="Century Gothic" w:hAnsi="Century Gothic" w:cs="Century Gothic"/>
                <w:color w:val="000000" w:themeColor="text1"/>
                <w:sz w:val="20"/>
                <w:lang w:val="eu-ES" w:eastAsia="zh-CN"/>
              </w:rPr>
              <w:t xml:space="preserve"> a </w:t>
            </w:r>
            <w:proofErr w:type="spellStart"/>
            <w:r w:rsidRPr="00221DB2">
              <w:rPr>
                <w:rFonts w:ascii="Century Gothic" w:hAnsi="Century Gothic" w:cs="Century Gothic"/>
                <w:color w:val="000000" w:themeColor="text1"/>
                <w:sz w:val="20"/>
                <w:lang w:val="eu-ES" w:eastAsia="zh-CN"/>
              </w:rPr>
              <w:t>integrar</w:t>
            </w:r>
            <w:proofErr w:type="spellEnd"/>
            <w:r w:rsidRPr="00221DB2">
              <w:rPr>
                <w:rFonts w:ascii="Century Gothic" w:hAnsi="Century Gothic" w:cs="Century Gothic"/>
                <w:color w:val="000000" w:themeColor="text1"/>
                <w:sz w:val="20"/>
                <w:lang w:val="eu-ES" w:eastAsia="zh-CN"/>
              </w:rPr>
              <w:t xml:space="preserve"> la </w:t>
            </w:r>
            <w:proofErr w:type="spellStart"/>
            <w:r w:rsidRPr="00221DB2">
              <w:rPr>
                <w:rFonts w:ascii="Century Gothic" w:hAnsi="Century Gothic" w:cs="Century Gothic"/>
                <w:color w:val="000000" w:themeColor="text1"/>
                <w:sz w:val="20"/>
                <w:lang w:val="eu-ES" w:eastAsia="zh-CN"/>
              </w:rPr>
              <w:t>perspectiva</w:t>
            </w:r>
            <w:proofErr w:type="spellEnd"/>
            <w:r w:rsidRPr="00221DB2">
              <w:rPr>
                <w:rFonts w:ascii="Century Gothic" w:hAnsi="Century Gothic" w:cs="Century Gothic"/>
                <w:color w:val="000000" w:themeColor="text1"/>
                <w:sz w:val="20"/>
                <w:lang w:val="eu-ES" w:eastAsia="zh-CN"/>
              </w:rPr>
              <w:t xml:space="preserve"> de </w:t>
            </w:r>
            <w:proofErr w:type="spellStart"/>
            <w:r w:rsidRPr="00221DB2">
              <w:rPr>
                <w:rFonts w:ascii="Century Gothic" w:hAnsi="Century Gothic" w:cs="Century Gothic"/>
                <w:color w:val="000000" w:themeColor="text1"/>
                <w:sz w:val="20"/>
                <w:lang w:val="eu-ES" w:eastAsia="zh-CN"/>
              </w:rPr>
              <w:t>género</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en</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las</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actividades</w:t>
            </w:r>
            <w:proofErr w:type="spellEnd"/>
            <w:r w:rsidRPr="00221DB2">
              <w:rPr>
                <w:rFonts w:ascii="Century Gothic" w:hAnsi="Century Gothic" w:cs="Century Gothic"/>
                <w:color w:val="000000" w:themeColor="text1"/>
                <w:sz w:val="20"/>
                <w:lang w:val="eu-ES" w:eastAsia="zh-CN"/>
              </w:rPr>
              <w:t xml:space="preserve"> del </w:t>
            </w:r>
            <w:proofErr w:type="spellStart"/>
            <w:r w:rsidRPr="00221DB2">
              <w:rPr>
                <w:rFonts w:ascii="Century Gothic" w:hAnsi="Century Gothic" w:cs="Century Gothic"/>
                <w:color w:val="000000" w:themeColor="text1"/>
                <w:sz w:val="20"/>
                <w:lang w:val="eu-ES" w:eastAsia="zh-CN"/>
              </w:rPr>
              <w:t>personal</w:t>
            </w:r>
            <w:proofErr w:type="spellEnd"/>
            <w:r w:rsidRPr="00221DB2">
              <w:rPr>
                <w:rFonts w:ascii="Century Gothic" w:hAnsi="Century Gothic" w:cs="Century Gothic"/>
                <w:color w:val="000000" w:themeColor="text1"/>
                <w:sz w:val="20"/>
                <w:lang w:val="eu-ES" w:eastAsia="zh-CN"/>
              </w:rPr>
              <w:t xml:space="preserve"> y </w:t>
            </w:r>
            <w:proofErr w:type="spellStart"/>
            <w:r w:rsidRPr="00221DB2">
              <w:rPr>
                <w:rFonts w:ascii="Century Gothic" w:hAnsi="Century Gothic" w:cs="Century Gothic"/>
                <w:color w:val="000000" w:themeColor="text1"/>
                <w:sz w:val="20"/>
                <w:lang w:val="eu-ES" w:eastAsia="zh-CN"/>
              </w:rPr>
              <w:t>representantes</w:t>
            </w:r>
            <w:proofErr w:type="spellEnd"/>
            <w:r w:rsidRPr="00221DB2">
              <w:rPr>
                <w:rFonts w:ascii="Century Gothic" w:hAnsi="Century Gothic" w:cs="Century Gothic"/>
                <w:color w:val="000000" w:themeColor="text1"/>
                <w:sz w:val="20"/>
                <w:lang w:val="eu-ES" w:eastAsia="zh-CN"/>
              </w:rPr>
              <w:t xml:space="preserve"> del </w:t>
            </w:r>
            <w:proofErr w:type="spellStart"/>
            <w:r w:rsidRPr="00221DB2">
              <w:rPr>
                <w:rFonts w:ascii="Century Gothic" w:hAnsi="Century Gothic" w:cs="Century Gothic"/>
                <w:color w:val="000000" w:themeColor="text1"/>
                <w:sz w:val="20"/>
                <w:lang w:val="eu-ES" w:eastAsia="zh-CN"/>
              </w:rPr>
              <w:t>Ayuntamiento</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conocida</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útil</w:t>
            </w:r>
            <w:proofErr w:type="spellEnd"/>
            <w:r w:rsidRPr="00221DB2">
              <w:rPr>
                <w:rFonts w:ascii="Century Gothic" w:hAnsi="Century Gothic" w:cs="Century Gothic"/>
                <w:color w:val="000000" w:themeColor="text1"/>
                <w:sz w:val="20"/>
                <w:lang w:val="eu-ES" w:eastAsia="zh-CN"/>
              </w:rPr>
              <w:t xml:space="preserve"> y </w:t>
            </w:r>
            <w:proofErr w:type="spellStart"/>
            <w:r w:rsidRPr="00221DB2">
              <w:rPr>
                <w:rFonts w:ascii="Century Gothic" w:hAnsi="Century Gothic" w:cs="Century Gothic"/>
                <w:color w:val="000000" w:themeColor="text1"/>
                <w:sz w:val="20"/>
                <w:lang w:val="eu-ES" w:eastAsia="zh-CN"/>
              </w:rPr>
              <w:t>referente</w:t>
            </w:r>
            <w:proofErr w:type="spellEnd"/>
            <w:r w:rsidRPr="00221DB2">
              <w:rPr>
                <w:rFonts w:ascii="Century Gothic" w:hAnsi="Century Gothic" w:cs="Century Gothic"/>
                <w:color w:val="000000" w:themeColor="text1"/>
                <w:sz w:val="20"/>
                <w:lang w:val="eu-ES" w:eastAsia="zh-CN"/>
              </w:rPr>
              <w:t>.</w:t>
            </w:r>
          </w:p>
          <w:p w:rsidR="00221DB2" w:rsidRPr="00221DB2" w:rsidRDefault="00221DB2" w:rsidP="00221DB2">
            <w:pPr>
              <w:suppressAutoHyphens/>
              <w:snapToGrid w:val="0"/>
              <w:ind w:left="-27"/>
              <w:jc w:val="both"/>
              <w:rPr>
                <w:rFonts w:ascii="Century Gothic" w:hAnsi="Century Gothic" w:cs="Century Gothic"/>
                <w:color w:val="000000" w:themeColor="text1"/>
                <w:sz w:val="20"/>
                <w:lang w:val="eu-ES" w:eastAsia="zh-CN"/>
              </w:rPr>
            </w:pPr>
            <w:r w:rsidRPr="00221DB2">
              <w:rPr>
                <w:rFonts w:ascii="Century Gothic" w:hAnsi="Century Gothic" w:cs="Century Gothic"/>
                <w:color w:val="000000" w:themeColor="text1"/>
                <w:sz w:val="20"/>
                <w:lang w:val="eu-ES" w:eastAsia="zh-CN"/>
              </w:rPr>
              <w:t xml:space="preserve">• Para </w:t>
            </w:r>
            <w:proofErr w:type="spellStart"/>
            <w:r w:rsidRPr="00221DB2">
              <w:rPr>
                <w:rFonts w:ascii="Century Gothic" w:hAnsi="Century Gothic" w:cs="Century Gothic"/>
                <w:color w:val="000000" w:themeColor="text1"/>
                <w:sz w:val="20"/>
                <w:lang w:val="eu-ES" w:eastAsia="zh-CN"/>
              </w:rPr>
              <w:t>ello</w:t>
            </w:r>
            <w:proofErr w:type="spellEnd"/>
            <w:r w:rsidRPr="00221DB2">
              <w:rPr>
                <w:rFonts w:ascii="Century Gothic" w:hAnsi="Century Gothic" w:cs="Century Gothic"/>
                <w:color w:val="000000" w:themeColor="text1"/>
                <w:sz w:val="20"/>
                <w:lang w:val="eu-ES" w:eastAsia="zh-CN"/>
              </w:rPr>
              <w:t xml:space="preserve">, el </w:t>
            </w:r>
            <w:proofErr w:type="spellStart"/>
            <w:r w:rsidRPr="00221DB2">
              <w:rPr>
                <w:rFonts w:ascii="Century Gothic" w:hAnsi="Century Gothic" w:cs="Century Gothic"/>
                <w:color w:val="000000" w:themeColor="text1"/>
                <w:sz w:val="20"/>
                <w:lang w:val="eu-ES" w:eastAsia="zh-CN"/>
              </w:rPr>
              <w:t>proceso</w:t>
            </w:r>
            <w:proofErr w:type="spellEnd"/>
            <w:r w:rsidRPr="00221DB2">
              <w:rPr>
                <w:rFonts w:ascii="Century Gothic" w:hAnsi="Century Gothic" w:cs="Century Gothic"/>
                <w:color w:val="000000" w:themeColor="text1"/>
                <w:sz w:val="20"/>
                <w:lang w:val="eu-ES" w:eastAsia="zh-CN"/>
              </w:rPr>
              <w:t xml:space="preserve"> de </w:t>
            </w:r>
            <w:proofErr w:type="spellStart"/>
            <w:r w:rsidRPr="00221DB2">
              <w:rPr>
                <w:rFonts w:ascii="Century Gothic" w:hAnsi="Century Gothic" w:cs="Century Gothic"/>
                <w:color w:val="000000" w:themeColor="text1"/>
                <w:sz w:val="20"/>
                <w:lang w:val="eu-ES" w:eastAsia="zh-CN"/>
              </w:rPr>
              <w:t>diseño</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deberá</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ser</w:t>
            </w:r>
            <w:proofErr w:type="spellEnd"/>
            <w:r w:rsidRPr="00221DB2">
              <w:rPr>
                <w:rFonts w:ascii="Century Gothic" w:hAnsi="Century Gothic" w:cs="Century Gothic"/>
                <w:color w:val="000000" w:themeColor="text1"/>
                <w:sz w:val="20"/>
                <w:lang w:val="eu-ES" w:eastAsia="zh-CN"/>
              </w:rPr>
              <w:t xml:space="preserve"> un </w:t>
            </w:r>
            <w:proofErr w:type="spellStart"/>
            <w:r w:rsidRPr="00221DB2">
              <w:rPr>
                <w:rFonts w:ascii="Century Gothic" w:hAnsi="Century Gothic" w:cs="Century Gothic"/>
                <w:color w:val="000000" w:themeColor="text1"/>
                <w:sz w:val="20"/>
                <w:lang w:val="eu-ES" w:eastAsia="zh-CN"/>
              </w:rPr>
              <w:t>proceso</w:t>
            </w:r>
            <w:proofErr w:type="spellEnd"/>
            <w:r w:rsidRPr="00221DB2">
              <w:rPr>
                <w:rFonts w:ascii="Century Gothic" w:hAnsi="Century Gothic" w:cs="Century Gothic"/>
                <w:color w:val="000000" w:themeColor="text1"/>
                <w:sz w:val="20"/>
                <w:lang w:val="eu-ES" w:eastAsia="zh-CN"/>
              </w:rPr>
              <w:t xml:space="preserve"> de </w:t>
            </w:r>
            <w:proofErr w:type="spellStart"/>
            <w:r w:rsidRPr="00221DB2">
              <w:rPr>
                <w:rFonts w:ascii="Century Gothic" w:hAnsi="Century Gothic" w:cs="Century Gothic"/>
                <w:color w:val="000000" w:themeColor="text1"/>
                <w:sz w:val="20"/>
                <w:lang w:val="eu-ES" w:eastAsia="zh-CN"/>
              </w:rPr>
              <w:t>aprendizaje-acción</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que</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sirva</w:t>
            </w:r>
            <w:proofErr w:type="spellEnd"/>
            <w:r w:rsidRPr="00221DB2">
              <w:rPr>
                <w:rFonts w:ascii="Century Gothic" w:hAnsi="Century Gothic" w:cs="Century Gothic"/>
                <w:color w:val="000000" w:themeColor="text1"/>
                <w:sz w:val="20"/>
                <w:lang w:val="eu-ES" w:eastAsia="zh-CN"/>
              </w:rPr>
              <w:t xml:space="preserve"> para </w:t>
            </w:r>
            <w:proofErr w:type="spellStart"/>
            <w:r w:rsidRPr="00221DB2">
              <w:rPr>
                <w:rFonts w:ascii="Century Gothic" w:hAnsi="Century Gothic" w:cs="Century Gothic"/>
                <w:color w:val="000000" w:themeColor="text1"/>
                <w:sz w:val="20"/>
                <w:lang w:val="eu-ES" w:eastAsia="zh-CN"/>
              </w:rPr>
              <w:t>aprender</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nuevas</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formas</w:t>
            </w:r>
            <w:proofErr w:type="spellEnd"/>
            <w:r w:rsidRPr="00221DB2">
              <w:rPr>
                <w:rFonts w:ascii="Century Gothic" w:hAnsi="Century Gothic" w:cs="Century Gothic"/>
                <w:color w:val="000000" w:themeColor="text1"/>
                <w:sz w:val="20"/>
                <w:lang w:val="eu-ES" w:eastAsia="zh-CN"/>
              </w:rPr>
              <w:t xml:space="preserve"> de </w:t>
            </w:r>
            <w:proofErr w:type="spellStart"/>
            <w:r w:rsidRPr="00221DB2">
              <w:rPr>
                <w:rFonts w:ascii="Century Gothic" w:hAnsi="Century Gothic" w:cs="Century Gothic"/>
                <w:color w:val="000000" w:themeColor="text1"/>
                <w:sz w:val="20"/>
                <w:lang w:val="eu-ES" w:eastAsia="zh-CN"/>
              </w:rPr>
              <w:t>hacer</w:t>
            </w:r>
            <w:proofErr w:type="spellEnd"/>
            <w:r w:rsidRPr="00221DB2">
              <w:rPr>
                <w:rFonts w:ascii="Century Gothic" w:hAnsi="Century Gothic" w:cs="Century Gothic"/>
                <w:color w:val="000000" w:themeColor="text1"/>
                <w:sz w:val="20"/>
                <w:lang w:val="eu-ES" w:eastAsia="zh-CN"/>
              </w:rPr>
              <w:t xml:space="preserve"> y </w:t>
            </w:r>
            <w:proofErr w:type="spellStart"/>
            <w:r w:rsidRPr="00221DB2">
              <w:rPr>
                <w:rFonts w:ascii="Century Gothic" w:hAnsi="Century Gothic" w:cs="Century Gothic"/>
                <w:color w:val="000000" w:themeColor="text1"/>
                <w:sz w:val="20"/>
                <w:lang w:val="eu-ES" w:eastAsia="zh-CN"/>
              </w:rPr>
              <w:t>que</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sea</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fruto</w:t>
            </w:r>
            <w:proofErr w:type="spellEnd"/>
            <w:r w:rsidRPr="00221DB2">
              <w:rPr>
                <w:rFonts w:ascii="Century Gothic" w:hAnsi="Century Gothic" w:cs="Century Gothic"/>
                <w:color w:val="000000" w:themeColor="text1"/>
                <w:sz w:val="20"/>
                <w:lang w:val="eu-ES" w:eastAsia="zh-CN"/>
              </w:rPr>
              <w:t xml:space="preserve"> de </w:t>
            </w:r>
            <w:proofErr w:type="spellStart"/>
            <w:r w:rsidRPr="00221DB2">
              <w:rPr>
                <w:rFonts w:ascii="Century Gothic" w:hAnsi="Century Gothic" w:cs="Century Gothic"/>
                <w:color w:val="000000" w:themeColor="text1"/>
                <w:sz w:val="20"/>
                <w:lang w:val="eu-ES" w:eastAsia="zh-CN"/>
              </w:rPr>
              <w:t>consensos</w:t>
            </w:r>
            <w:proofErr w:type="spellEnd"/>
            <w:r w:rsidRPr="00221DB2">
              <w:rPr>
                <w:rFonts w:ascii="Century Gothic" w:hAnsi="Century Gothic" w:cs="Century Gothic"/>
                <w:color w:val="000000" w:themeColor="text1"/>
                <w:sz w:val="20"/>
                <w:lang w:val="eu-ES" w:eastAsia="zh-CN"/>
              </w:rPr>
              <w:t>.</w:t>
            </w:r>
          </w:p>
          <w:p w:rsidR="00221DB2" w:rsidRPr="001E3D75" w:rsidRDefault="00221DB2" w:rsidP="008744B3">
            <w:pPr>
              <w:suppressAutoHyphens/>
              <w:snapToGrid w:val="0"/>
              <w:ind w:left="-27"/>
              <w:jc w:val="both"/>
              <w:rPr>
                <w:rFonts w:ascii="Century Gothic" w:hAnsi="Century Gothic" w:cs="Century Gothic"/>
                <w:color w:val="000000" w:themeColor="text1"/>
                <w:sz w:val="20"/>
                <w:lang w:val="eu-ES" w:eastAsia="zh-CN"/>
              </w:rPr>
            </w:pPr>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Será</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importante</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prever</w:t>
            </w:r>
            <w:proofErr w:type="spellEnd"/>
            <w:r w:rsidRPr="00221DB2">
              <w:rPr>
                <w:rFonts w:ascii="Century Gothic" w:hAnsi="Century Gothic" w:cs="Century Gothic"/>
                <w:color w:val="000000" w:themeColor="text1"/>
                <w:sz w:val="20"/>
                <w:lang w:val="eu-ES" w:eastAsia="zh-CN"/>
              </w:rPr>
              <w:t xml:space="preserve"> el </w:t>
            </w:r>
            <w:proofErr w:type="spellStart"/>
            <w:r w:rsidRPr="00221DB2">
              <w:rPr>
                <w:rFonts w:ascii="Century Gothic" w:hAnsi="Century Gothic" w:cs="Century Gothic"/>
                <w:color w:val="000000" w:themeColor="text1"/>
                <w:sz w:val="20"/>
                <w:lang w:val="eu-ES" w:eastAsia="zh-CN"/>
              </w:rPr>
              <w:t>grado</w:t>
            </w:r>
            <w:proofErr w:type="spellEnd"/>
            <w:r w:rsidRPr="00221DB2">
              <w:rPr>
                <w:rFonts w:ascii="Century Gothic" w:hAnsi="Century Gothic" w:cs="Century Gothic"/>
                <w:color w:val="000000" w:themeColor="text1"/>
                <w:sz w:val="20"/>
                <w:lang w:val="eu-ES" w:eastAsia="zh-CN"/>
              </w:rPr>
              <w:t xml:space="preserve"> de </w:t>
            </w:r>
            <w:proofErr w:type="spellStart"/>
            <w:r w:rsidRPr="00221DB2">
              <w:rPr>
                <w:rFonts w:ascii="Century Gothic" w:hAnsi="Century Gothic" w:cs="Century Gothic"/>
                <w:color w:val="000000" w:themeColor="text1"/>
                <w:sz w:val="20"/>
                <w:lang w:val="eu-ES" w:eastAsia="zh-CN"/>
              </w:rPr>
              <w:t>cumplimiento</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evaluación</w:t>
            </w:r>
            <w:proofErr w:type="spellEnd"/>
            <w:r w:rsidRPr="00221DB2">
              <w:rPr>
                <w:rFonts w:ascii="Century Gothic" w:hAnsi="Century Gothic" w:cs="Century Gothic"/>
                <w:color w:val="000000" w:themeColor="text1"/>
                <w:sz w:val="20"/>
                <w:lang w:val="eu-ES" w:eastAsia="zh-CN"/>
              </w:rPr>
              <w:t xml:space="preserve"> y </w:t>
            </w:r>
            <w:proofErr w:type="spellStart"/>
            <w:r w:rsidRPr="00221DB2">
              <w:rPr>
                <w:rFonts w:ascii="Century Gothic" w:hAnsi="Century Gothic" w:cs="Century Gothic"/>
                <w:color w:val="000000" w:themeColor="text1"/>
                <w:sz w:val="20"/>
                <w:lang w:val="eu-ES" w:eastAsia="zh-CN"/>
              </w:rPr>
              <w:t>revisión</w:t>
            </w:r>
            <w:proofErr w:type="spellEnd"/>
            <w:r w:rsidRPr="00221DB2">
              <w:rPr>
                <w:rFonts w:ascii="Century Gothic" w:hAnsi="Century Gothic" w:cs="Century Gothic"/>
                <w:color w:val="000000" w:themeColor="text1"/>
                <w:sz w:val="20"/>
                <w:lang w:val="eu-ES" w:eastAsia="zh-CN"/>
              </w:rPr>
              <w:t xml:space="preserve"> de la </w:t>
            </w:r>
            <w:proofErr w:type="spellStart"/>
            <w:r w:rsidRPr="00221DB2">
              <w:rPr>
                <w:rFonts w:ascii="Century Gothic" w:hAnsi="Century Gothic" w:cs="Century Gothic"/>
                <w:color w:val="000000" w:themeColor="text1"/>
                <w:sz w:val="20"/>
                <w:lang w:val="eu-ES" w:eastAsia="zh-CN"/>
              </w:rPr>
              <w:t>ordenanza</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municipal</w:t>
            </w:r>
            <w:proofErr w:type="spellEnd"/>
            <w:r w:rsidRPr="00221DB2">
              <w:rPr>
                <w:rFonts w:ascii="Century Gothic" w:hAnsi="Century Gothic" w:cs="Century Gothic"/>
                <w:color w:val="000000" w:themeColor="text1"/>
                <w:sz w:val="20"/>
                <w:lang w:val="eu-ES" w:eastAsia="zh-CN"/>
              </w:rPr>
              <w:t xml:space="preserve"> para </w:t>
            </w:r>
            <w:proofErr w:type="spellStart"/>
            <w:r w:rsidRPr="00221DB2">
              <w:rPr>
                <w:rFonts w:ascii="Century Gothic" w:hAnsi="Century Gothic" w:cs="Century Gothic"/>
                <w:color w:val="000000" w:themeColor="text1"/>
                <w:sz w:val="20"/>
                <w:lang w:val="eu-ES" w:eastAsia="zh-CN"/>
              </w:rPr>
              <w:t>que</w:t>
            </w:r>
            <w:proofErr w:type="spellEnd"/>
            <w:r w:rsidRPr="00221DB2">
              <w:rPr>
                <w:rFonts w:ascii="Century Gothic" w:hAnsi="Century Gothic" w:cs="Century Gothic"/>
                <w:color w:val="000000" w:themeColor="text1"/>
                <w:sz w:val="20"/>
                <w:lang w:val="eu-ES" w:eastAsia="zh-CN"/>
              </w:rPr>
              <w:t xml:space="preserve"> no </w:t>
            </w:r>
            <w:proofErr w:type="spellStart"/>
            <w:r w:rsidRPr="00221DB2">
              <w:rPr>
                <w:rFonts w:ascii="Century Gothic" w:hAnsi="Century Gothic" w:cs="Century Gothic"/>
                <w:color w:val="000000" w:themeColor="text1"/>
                <w:sz w:val="20"/>
                <w:lang w:val="eu-ES" w:eastAsia="zh-CN"/>
              </w:rPr>
              <w:t>sea</w:t>
            </w:r>
            <w:proofErr w:type="spellEnd"/>
            <w:r w:rsidRPr="00221DB2">
              <w:rPr>
                <w:rFonts w:ascii="Century Gothic" w:hAnsi="Century Gothic" w:cs="Century Gothic"/>
                <w:color w:val="000000" w:themeColor="text1"/>
                <w:sz w:val="20"/>
                <w:lang w:val="eu-ES" w:eastAsia="zh-CN"/>
              </w:rPr>
              <w:t xml:space="preserve"> un </w:t>
            </w:r>
            <w:proofErr w:type="spellStart"/>
            <w:r w:rsidRPr="00221DB2">
              <w:rPr>
                <w:rFonts w:ascii="Century Gothic" w:hAnsi="Century Gothic" w:cs="Century Gothic"/>
                <w:color w:val="000000" w:themeColor="text1"/>
                <w:sz w:val="20"/>
                <w:lang w:val="eu-ES" w:eastAsia="zh-CN"/>
              </w:rPr>
              <w:t>documento</w:t>
            </w:r>
            <w:proofErr w:type="spellEnd"/>
            <w:r w:rsidRPr="00221DB2">
              <w:rPr>
                <w:rFonts w:ascii="Century Gothic" w:hAnsi="Century Gothic" w:cs="Century Gothic"/>
                <w:color w:val="000000" w:themeColor="text1"/>
                <w:sz w:val="20"/>
                <w:lang w:val="eu-ES" w:eastAsia="zh-CN"/>
              </w:rPr>
              <w:t xml:space="preserve"> </w:t>
            </w:r>
            <w:proofErr w:type="spellStart"/>
            <w:r w:rsidRPr="00221DB2">
              <w:rPr>
                <w:rFonts w:ascii="Century Gothic" w:hAnsi="Century Gothic" w:cs="Century Gothic"/>
                <w:color w:val="000000" w:themeColor="text1"/>
                <w:sz w:val="20"/>
                <w:lang w:val="eu-ES" w:eastAsia="zh-CN"/>
              </w:rPr>
              <w:t>cerrado</w:t>
            </w:r>
            <w:proofErr w:type="spellEnd"/>
            <w:r w:rsidRPr="00221DB2">
              <w:rPr>
                <w:rFonts w:ascii="Century Gothic" w:hAnsi="Century Gothic" w:cs="Century Gothic"/>
                <w:color w:val="000000" w:themeColor="text1"/>
                <w:sz w:val="20"/>
                <w:lang w:val="eu-ES" w:eastAsia="zh-CN"/>
              </w:rPr>
              <w:t xml:space="preserve"> y </w:t>
            </w:r>
            <w:proofErr w:type="spellStart"/>
            <w:r w:rsidRPr="00221DB2">
              <w:rPr>
                <w:rFonts w:ascii="Century Gothic" w:hAnsi="Century Gothic" w:cs="Century Gothic"/>
                <w:color w:val="000000" w:themeColor="text1"/>
                <w:sz w:val="20"/>
                <w:lang w:val="eu-ES" w:eastAsia="zh-CN"/>
              </w:rPr>
              <w:t>estático</w:t>
            </w:r>
            <w:proofErr w:type="spellEnd"/>
            <w:r w:rsidRPr="00221DB2">
              <w:rPr>
                <w:rFonts w:ascii="Century Gothic" w:hAnsi="Century Gothic" w:cs="Century Gothic"/>
                <w:color w:val="000000" w:themeColor="text1"/>
                <w:sz w:val="20"/>
                <w:lang w:val="eu-ES" w:eastAsia="zh-CN"/>
              </w:rPr>
              <w:t>.</w:t>
            </w:r>
          </w:p>
          <w:p w:rsidR="001E3D75" w:rsidRDefault="001E3D75" w:rsidP="004D6D86">
            <w:pPr>
              <w:suppressAutoHyphens/>
              <w:jc w:val="both"/>
              <w:rPr>
                <w:rFonts w:ascii="Century Gothic" w:hAnsi="Century Gothic" w:cs="Century Gothic"/>
                <w:color w:val="000000" w:themeColor="text1"/>
                <w:sz w:val="20"/>
                <w:lang w:val="es-ES" w:eastAsia="eu-ES"/>
              </w:rPr>
            </w:pPr>
          </w:p>
          <w:p w:rsidR="00221DB2" w:rsidRDefault="00221DB2" w:rsidP="004D6D86">
            <w:pPr>
              <w:suppressAutoHyphens/>
              <w:jc w:val="both"/>
              <w:rPr>
                <w:rFonts w:ascii="Century Gothic" w:hAnsi="Century Gothic" w:cs="Century Gothic"/>
                <w:color w:val="000000" w:themeColor="text1"/>
                <w:sz w:val="20"/>
                <w:lang w:val="es-ES" w:eastAsia="eu-ES"/>
              </w:rPr>
            </w:pPr>
          </w:p>
          <w:p w:rsidR="00221DB2" w:rsidRPr="00221DB2" w:rsidRDefault="00221DB2" w:rsidP="004D6D86">
            <w:pPr>
              <w:suppressAutoHyphens/>
              <w:jc w:val="both"/>
              <w:rPr>
                <w:rFonts w:ascii="Century Gothic" w:hAnsi="Century Gothic" w:cs="Century Gothic"/>
                <w:b/>
                <w:color w:val="000000" w:themeColor="text1"/>
                <w:sz w:val="20"/>
                <w:lang w:val="es-ES" w:eastAsia="eu-ES"/>
              </w:rPr>
            </w:pPr>
            <w:r w:rsidRPr="00221DB2">
              <w:rPr>
                <w:rFonts w:ascii="Century Gothic" w:hAnsi="Century Gothic" w:cs="Century Gothic"/>
                <w:b/>
                <w:color w:val="000000" w:themeColor="text1"/>
                <w:sz w:val="20"/>
                <w:lang w:val="es-ES" w:eastAsia="eu-ES"/>
              </w:rPr>
              <w:t>ADECUACIÓN AL PLAN PARA LA IGUALDAD PUESTO EN MARCHA EN LA CAV</w:t>
            </w:r>
          </w:p>
          <w:p w:rsidR="00221DB2" w:rsidRPr="00221DB2" w:rsidRDefault="00221DB2" w:rsidP="004D6D86">
            <w:pPr>
              <w:suppressAutoHyphens/>
              <w:jc w:val="both"/>
              <w:rPr>
                <w:rFonts w:ascii="Century Gothic" w:hAnsi="Century Gothic" w:cs="Century Gothic"/>
                <w:b/>
                <w:color w:val="000000" w:themeColor="text1"/>
                <w:sz w:val="20"/>
                <w:lang w:val="es-ES" w:eastAsia="eu-ES"/>
              </w:rPr>
            </w:pPr>
          </w:p>
          <w:p w:rsidR="00221DB2" w:rsidRPr="00221DB2" w:rsidRDefault="00221DB2" w:rsidP="00221DB2">
            <w:pPr>
              <w:suppressAutoHyphens/>
              <w:jc w:val="both"/>
              <w:rPr>
                <w:rFonts w:ascii="Century Gothic" w:hAnsi="Century Gothic" w:cs="Century Gothic"/>
                <w:color w:val="000000" w:themeColor="text1"/>
                <w:sz w:val="20"/>
                <w:lang w:val="es-ES" w:eastAsia="eu-ES"/>
              </w:rPr>
            </w:pPr>
            <w:r w:rsidRPr="00221DB2">
              <w:rPr>
                <w:rFonts w:ascii="Century Gothic" w:hAnsi="Century Gothic" w:cs="Century Gothic"/>
                <w:color w:val="000000" w:themeColor="text1"/>
                <w:sz w:val="20"/>
                <w:lang w:val="es-ES" w:eastAsia="eu-ES"/>
              </w:rPr>
              <w:t xml:space="preserve">Como se ha mencionado anteriormente, a la hora de diseñar </w:t>
            </w:r>
            <w:r>
              <w:rPr>
                <w:rFonts w:ascii="Century Gothic" w:hAnsi="Century Gothic" w:cs="Century Gothic"/>
                <w:color w:val="000000" w:themeColor="text1"/>
                <w:sz w:val="20"/>
                <w:lang w:val="es-ES" w:eastAsia="eu-ES"/>
              </w:rPr>
              <w:t>la ordenanza municipal para la I</w:t>
            </w:r>
            <w:r w:rsidRPr="00221DB2">
              <w:rPr>
                <w:rFonts w:ascii="Century Gothic" w:hAnsi="Century Gothic" w:cs="Century Gothic"/>
                <w:color w:val="000000" w:themeColor="text1"/>
                <w:sz w:val="20"/>
                <w:lang w:val="es-ES" w:eastAsia="eu-ES"/>
              </w:rPr>
              <w:t>gualdad de Zumaia, tendremos en cuenta el marco legal y los siguientes documentos de referencia:</w:t>
            </w:r>
          </w:p>
          <w:p w:rsidR="00221DB2" w:rsidRPr="00221DB2" w:rsidRDefault="00221DB2" w:rsidP="00221DB2">
            <w:pPr>
              <w:suppressAutoHyphens/>
              <w:jc w:val="both"/>
              <w:rPr>
                <w:rFonts w:ascii="Century Gothic" w:hAnsi="Century Gothic" w:cs="Century Gothic"/>
                <w:color w:val="000000" w:themeColor="text1"/>
                <w:sz w:val="20"/>
                <w:lang w:val="es-ES" w:eastAsia="eu-ES"/>
              </w:rPr>
            </w:pPr>
            <w:r w:rsidRPr="00221DB2">
              <w:rPr>
                <w:rFonts w:ascii="Century Gothic" w:hAnsi="Century Gothic" w:cs="Century Gothic"/>
                <w:color w:val="000000" w:themeColor="text1"/>
                <w:sz w:val="20"/>
                <w:lang w:val="es-ES" w:eastAsia="eu-ES"/>
              </w:rPr>
              <w:lastRenderedPageBreak/>
              <w:t>• Decreto Legislativo 1/2023, de 16 de marzo, por el que se aprueba el texto refundido de la Ley para la Igualdad de Mujeres y Hombres sin violencia machista contra las mujeres y sin vida.</w:t>
            </w:r>
          </w:p>
          <w:p w:rsidR="00221DB2" w:rsidRPr="00221DB2" w:rsidRDefault="00221DB2" w:rsidP="00221DB2">
            <w:pPr>
              <w:suppressAutoHyphens/>
              <w:jc w:val="both"/>
              <w:rPr>
                <w:rFonts w:ascii="Century Gothic" w:hAnsi="Century Gothic" w:cs="Century Gothic"/>
                <w:color w:val="000000" w:themeColor="text1"/>
                <w:sz w:val="20"/>
                <w:lang w:val="es-ES" w:eastAsia="eu-ES"/>
              </w:rPr>
            </w:pPr>
            <w:r w:rsidRPr="00221DB2">
              <w:rPr>
                <w:rFonts w:ascii="Century Gothic" w:hAnsi="Century Gothic" w:cs="Century Gothic"/>
                <w:color w:val="000000" w:themeColor="text1"/>
                <w:sz w:val="20"/>
                <w:lang w:val="es-ES" w:eastAsia="eu-ES"/>
              </w:rPr>
              <w:t>• VII Plan para la Igualdad de Mujeres y Hombres en la Comunidad Autónoma de Euskadi. Plan</w:t>
            </w:r>
          </w:p>
          <w:p w:rsidR="00221DB2" w:rsidRPr="00221DB2" w:rsidRDefault="00221DB2" w:rsidP="00221DB2">
            <w:pPr>
              <w:suppressAutoHyphens/>
              <w:jc w:val="both"/>
              <w:rPr>
                <w:rFonts w:ascii="Century Gothic" w:hAnsi="Century Gothic" w:cs="Century Gothic"/>
                <w:color w:val="000000" w:themeColor="text1"/>
                <w:sz w:val="20"/>
                <w:lang w:val="es-ES" w:eastAsia="eu-ES"/>
              </w:rPr>
            </w:pPr>
            <w:r w:rsidRPr="00221DB2">
              <w:rPr>
                <w:rFonts w:ascii="Century Gothic" w:hAnsi="Century Gothic" w:cs="Century Gothic"/>
                <w:color w:val="000000" w:themeColor="text1"/>
                <w:sz w:val="20"/>
                <w:lang w:val="es-ES" w:eastAsia="eu-ES"/>
              </w:rPr>
              <w:t>• Ley Orgánica 3/2007, de 22 de marzo, para la igualdad efectiva de mujeres y hombres</w:t>
            </w:r>
          </w:p>
          <w:p w:rsidR="00221DB2" w:rsidRPr="00221DB2" w:rsidRDefault="00221DB2" w:rsidP="00221DB2">
            <w:pPr>
              <w:suppressAutoHyphens/>
              <w:jc w:val="both"/>
              <w:rPr>
                <w:rFonts w:ascii="Century Gothic" w:hAnsi="Century Gothic" w:cs="Century Gothic"/>
                <w:color w:val="000000" w:themeColor="text1"/>
                <w:sz w:val="20"/>
                <w:lang w:val="es-ES" w:eastAsia="eu-ES"/>
              </w:rPr>
            </w:pPr>
            <w:r w:rsidRPr="00221DB2">
              <w:rPr>
                <w:rFonts w:ascii="Century Gothic" w:hAnsi="Century Gothic" w:cs="Century Gothic"/>
                <w:color w:val="000000" w:themeColor="text1"/>
                <w:sz w:val="20"/>
                <w:lang w:val="es-ES" w:eastAsia="eu-ES"/>
              </w:rPr>
              <w:t>• Ley Orgánica 1/2004, de 28 de diciembre, de Medidas de Protección Integral contra la Violencia de Género</w:t>
            </w:r>
          </w:p>
          <w:p w:rsidR="00221DB2" w:rsidRPr="00221DB2" w:rsidRDefault="00221DB2" w:rsidP="00221DB2">
            <w:pPr>
              <w:suppressAutoHyphens/>
              <w:jc w:val="both"/>
              <w:rPr>
                <w:rFonts w:ascii="Century Gothic" w:hAnsi="Century Gothic" w:cs="Century Gothic"/>
                <w:color w:val="000000" w:themeColor="text1"/>
                <w:sz w:val="20"/>
                <w:lang w:val="es-ES" w:eastAsia="eu-ES"/>
              </w:rPr>
            </w:pPr>
            <w:r w:rsidRPr="00221DB2">
              <w:rPr>
                <w:rFonts w:ascii="Century Gothic" w:hAnsi="Century Gothic" w:cs="Century Gothic"/>
                <w:color w:val="000000" w:themeColor="text1"/>
                <w:sz w:val="20"/>
                <w:lang w:val="es-ES" w:eastAsia="eu-ES"/>
              </w:rPr>
              <w:t>• Ley 2/2016, de 7 de abril, de Instituciones Locales de Euskadi.</w:t>
            </w:r>
          </w:p>
          <w:p w:rsidR="00221DB2" w:rsidRPr="00221DB2" w:rsidRDefault="00221DB2" w:rsidP="00221DB2">
            <w:pPr>
              <w:suppressAutoHyphens/>
              <w:jc w:val="both"/>
              <w:rPr>
                <w:rFonts w:ascii="Century Gothic" w:hAnsi="Century Gothic" w:cs="Century Gothic"/>
                <w:color w:val="000000" w:themeColor="text1"/>
                <w:sz w:val="20"/>
                <w:lang w:val="es-ES" w:eastAsia="eu-ES"/>
              </w:rPr>
            </w:pPr>
            <w:r w:rsidRPr="00221DB2">
              <w:rPr>
                <w:rFonts w:ascii="Century Gothic" w:hAnsi="Century Gothic" w:cs="Century Gothic"/>
                <w:color w:val="000000" w:themeColor="text1"/>
                <w:sz w:val="20"/>
                <w:lang w:val="es-ES" w:eastAsia="eu-ES"/>
              </w:rPr>
              <w:t>• Ley Orgánica 10/2022, de 6 de septiembre, de Garantía Integral de la Libertad Sexual.</w:t>
            </w:r>
          </w:p>
          <w:p w:rsidR="00221DB2" w:rsidRPr="00221DB2" w:rsidRDefault="00221DB2" w:rsidP="00221DB2">
            <w:pPr>
              <w:suppressAutoHyphens/>
              <w:jc w:val="both"/>
              <w:rPr>
                <w:rFonts w:ascii="Century Gothic" w:hAnsi="Century Gothic" w:cs="Century Gothic"/>
                <w:color w:val="000000" w:themeColor="text1"/>
                <w:sz w:val="20"/>
                <w:lang w:val="es-ES" w:eastAsia="eu-ES"/>
              </w:rPr>
            </w:pPr>
            <w:r w:rsidRPr="00221DB2">
              <w:rPr>
                <w:rFonts w:ascii="Century Gothic" w:hAnsi="Century Gothic" w:cs="Century Gothic"/>
                <w:color w:val="000000" w:themeColor="text1"/>
                <w:sz w:val="20"/>
                <w:lang w:val="es-ES" w:eastAsia="eu-ES"/>
              </w:rPr>
              <w:t xml:space="preserve">• Ley 4/2023, de 28 de febrero, para la igualdad real y efectiva de las personas </w:t>
            </w:r>
            <w:proofErr w:type="spellStart"/>
            <w:r w:rsidRPr="00221DB2">
              <w:rPr>
                <w:rFonts w:ascii="Century Gothic" w:hAnsi="Century Gothic" w:cs="Century Gothic"/>
                <w:color w:val="000000" w:themeColor="text1"/>
                <w:sz w:val="20"/>
                <w:lang w:val="es-ES" w:eastAsia="eu-ES"/>
              </w:rPr>
              <w:t>trans</w:t>
            </w:r>
            <w:proofErr w:type="spellEnd"/>
            <w:r w:rsidRPr="00221DB2">
              <w:rPr>
                <w:rFonts w:ascii="Century Gothic" w:hAnsi="Century Gothic" w:cs="Century Gothic"/>
                <w:color w:val="000000" w:themeColor="text1"/>
                <w:sz w:val="20"/>
                <w:lang w:val="es-ES" w:eastAsia="eu-ES"/>
              </w:rPr>
              <w:t xml:space="preserve"> y para garantizar los derechos de las personas LGTBI.</w:t>
            </w:r>
          </w:p>
          <w:p w:rsidR="00221DB2" w:rsidRDefault="00221DB2" w:rsidP="00221DB2">
            <w:pPr>
              <w:suppressAutoHyphens/>
              <w:jc w:val="both"/>
              <w:rPr>
                <w:rFonts w:ascii="Century Gothic" w:hAnsi="Century Gothic" w:cs="Century Gothic"/>
                <w:color w:val="000000" w:themeColor="text1"/>
                <w:sz w:val="20"/>
                <w:lang w:val="es-ES" w:eastAsia="eu-ES"/>
              </w:rPr>
            </w:pPr>
            <w:r w:rsidRPr="00221DB2">
              <w:rPr>
                <w:rFonts w:ascii="Century Gothic" w:hAnsi="Century Gothic" w:cs="Century Gothic"/>
                <w:color w:val="000000" w:themeColor="text1"/>
                <w:sz w:val="20"/>
                <w:lang w:val="es-ES" w:eastAsia="eu-ES"/>
              </w:rPr>
              <w:t>• Ley 39/2015, de 1 de octubre, del Procedimiento Administrativo Común de las Administraciones Públicas.</w:t>
            </w:r>
          </w:p>
          <w:p w:rsidR="00221DB2" w:rsidRPr="00221DB2" w:rsidRDefault="00221DB2" w:rsidP="00221DB2">
            <w:pPr>
              <w:suppressAutoHyphens/>
              <w:jc w:val="both"/>
              <w:rPr>
                <w:rFonts w:ascii="Century Gothic" w:hAnsi="Century Gothic" w:cs="Century Gothic"/>
                <w:color w:val="000000" w:themeColor="text1"/>
                <w:sz w:val="20"/>
                <w:lang w:val="es-ES" w:eastAsia="eu-ES"/>
              </w:rPr>
            </w:pPr>
          </w:p>
          <w:p w:rsidR="00221DB2" w:rsidRDefault="00221DB2" w:rsidP="00221DB2">
            <w:pPr>
              <w:suppressAutoHyphens/>
              <w:jc w:val="both"/>
              <w:rPr>
                <w:rFonts w:ascii="Century Gothic" w:hAnsi="Century Gothic" w:cs="Century Gothic"/>
                <w:color w:val="000000" w:themeColor="text1"/>
                <w:sz w:val="20"/>
                <w:lang w:val="es-ES" w:eastAsia="eu-ES"/>
              </w:rPr>
            </w:pPr>
            <w:r>
              <w:rPr>
                <w:rFonts w:ascii="Century Gothic" w:hAnsi="Century Gothic" w:cs="Century Gothic"/>
                <w:color w:val="000000" w:themeColor="text1"/>
                <w:sz w:val="20"/>
                <w:lang w:val="es-ES" w:eastAsia="eu-ES"/>
              </w:rPr>
              <w:t xml:space="preserve">No </w:t>
            </w:r>
            <w:proofErr w:type="gramStart"/>
            <w:r w:rsidRPr="00221DB2">
              <w:rPr>
                <w:rFonts w:ascii="Century Gothic" w:hAnsi="Century Gothic" w:cs="Century Gothic"/>
                <w:color w:val="000000" w:themeColor="text1"/>
                <w:sz w:val="20"/>
                <w:lang w:val="es-ES" w:eastAsia="eu-ES"/>
              </w:rPr>
              <w:t>obstante</w:t>
            </w:r>
            <w:proofErr w:type="gramEnd"/>
            <w:r w:rsidRPr="00221DB2">
              <w:rPr>
                <w:rFonts w:ascii="Century Gothic" w:hAnsi="Century Gothic" w:cs="Century Gothic"/>
                <w:color w:val="000000" w:themeColor="text1"/>
                <w:sz w:val="20"/>
                <w:lang w:val="es-ES" w:eastAsia="eu-ES"/>
              </w:rPr>
              <w:t xml:space="preserve"> lo anterior, tendrá especial relevancia lo dispuesto en el artículo 19.2 de la Ley 1/2023 de Igualdad sobre el compromiso de las administraciones locales de elaborar sus propias normas sobre igualdad.</w:t>
            </w:r>
          </w:p>
          <w:p w:rsidR="00221DB2" w:rsidRPr="00221DB2" w:rsidRDefault="00221DB2" w:rsidP="00221DB2">
            <w:pPr>
              <w:suppressAutoHyphens/>
              <w:jc w:val="both"/>
              <w:rPr>
                <w:rFonts w:ascii="Century Gothic" w:hAnsi="Century Gothic" w:cs="Century Gothic"/>
                <w:color w:val="000000" w:themeColor="text1"/>
                <w:sz w:val="20"/>
                <w:lang w:val="es-ES" w:eastAsia="eu-ES"/>
              </w:rPr>
            </w:pPr>
          </w:p>
          <w:p w:rsidR="00221DB2" w:rsidRPr="00221DB2" w:rsidRDefault="00221DB2" w:rsidP="00221DB2">
            <w:pPr>
              <w:suppressAutoHyphens/>
              <w:jc w:val="both"/>
              <w:rPr>
                <w:rFonts w:ascii="Century Gothic" w:hAnsi="Century Gothic" w:cs="Century Gothic"/>
                <w:color w:val="000000" w:themeColor="text1"/>
                <w:sz w:val="20"/>
                <w:lang w:val="es-ES" w:eastAsia="eu-ES"/>
              </w:rPr>
            </w:pPr>
            <w:r w:rsidRPr="00221DB2">
              <w:rPr>
                <w:rFonts w:ascii="Century Gothic" w:hAnsi="Century Gothic" w:cs="Century Gothic"/>
                <w:color w:val="000000" w:themeColor="text1"/>
                <w:sz w:val="20"/>
                <w:lang w:val="es-ES" w:eastAsia="eu-ES"/>
              </w:rPr>
              <w:t>Para ello, el diseño y primer texto se realizará de acuerdo con los principios de necesidad, eficacia, proporcionalidad, seguridad jurídica, transparencia y eficacia a los que se refiere el artículo 129.1 de la Ley 39/2015 de Procedimiento Administrativo, favoreciendo la participación ciudadana y de los agentes municipales.</w:t>
            </w:r>
          </w:p>
          <w:p w:rsidR="00221DB2" w:rsidRDefault="00221DB2" w:rsidP="004D6D86">
            <w:pPr>
              <w:suppressAutoHyphens/>
              <w:jc w:val="both"/>
              <w:rPr>
                <w:rFonts w:ascii="Century Gothic" w:hAnsi="Century Gothic" w:cs="Century Gothic"/>
                <w:color w:val="000000" w:themeColor="text1"/>
                <w:sz w:val="20"/>
                <w:lang w:val="es-ES" w:eastAsia="eu-ES"/>
              </w:rPr>
            </w:pPr>
          </w:p>
          <w:p w:rsidR="00221DB2" w:rsidRDefault="00221DB2" w:rsidP="004D6D86">
            <w:pPr>
              <w:suppressAutoHyphens/>
              <w:jc w:val="both"/>
              <w:rPr>
                <w:rFonts w:ascii="Century Gothic" w:hAnsi="Century Gothic" w:cs="Century Gothic"/>
                <w:color w:val="000000" w:themeColor="text1"/>
                <w:sz w:val="20"/>
                <w:lang w:val="es-ES" w:eastAsia="eu-ES"/>
              </w:rPr>
            </w:pPr>
          </w:p>
          <w:p w:rsidR="00221DB2" w:rsidRDefault="00221DB2" w:rsidP="004D6D86">
            <w:pPr>
              <w:suppressAutoHyphens/>
              <w:jc w:val="both"/>
              <w:rPr>
                <w:rFonts w:ascii="Century Gothic" w:hAnsi="Century Gothic" w:cs="Century Gothic"/>
                <w:color w:val="000000" w:themeColor="text1"/>
                <w:sz w:val="20"/>
                <w:lang w:val="es-ES" w:eastAsia="eu-ES"/>
              </w:rPr>
            </w:pPr>
          </w:p>
          <w:p w:rsidR="00221DB2" w:rsidRDefault="00221DB2" w:rsidP="004D6D86">
            <w:pPr>
              <w:suppressAutoHyphens/>
              <w:jc w:val="both"/>
              <w:rPr>
                <w:rFonts w:ascii="Century Gothic" w:hAnsi="Century Gothic" w:cs="Century Gothic"/>
                <w:color w:val="000000" w:themeColor="text1"/>
                <w:sz w:val="20"/>
                <w:lang w:val="es-ES" w:eastAsia="eu-ES"/>
              </w:rPr>
            </w:pPr>
          </w:p>
          <w:p w:rsidR="00221DB2" w:rsidRDefault="00221DB2" w:rsidP="004D6D86">
            <w:pPr>
              <w:suppressAutoHyphens/>
              <w:jc w:val="both"/>
              <w:rPr>
                <w:rFonts w:ascii="Century Gothic" w:hAnsi="Century Gothic" w:cs="Century Gothic"/>
                <w:color w:val="000000" w:themeColor="text1"/>
                <w:sz w:val="20"/>
                <w:lang w:val="es-ES" w:eastAsia="eu-ES"/>
              </w:rPr>
            </w:pPr>
          </w:p>
          <w:p w:rsidR="00221DB2" w:rsidRDefault="00221DB2" w:rsidP="004D6D86">
            <w:pPr>
              <w:suppressAutoHyphens/>
              <w:jc w:val="both"/>
              <w:rPr>
                <w:rFonts w:ascii="Century Gothic" w:hAnsi="Century Gothic" w:cs="Century Gothic"/>
                <w:color w:val="000000" w:themeColor="text1"/>
                <w:sz w:val="20"/>
                <w:lang w:val="es-ES" w:eastAsia="eu-ES"/>
              </w:rPr>
            </w:pPr>
          </w:p>
          <w:p w:rsidR="00221DB2" w:rsidRDefault="00221DB2" w:rsidP="004D6D86">
            <w:pPr>
              <w:suppressAutoHyphens/>
              <w:jc w:val="both"/>
              <w:rPr>
                <w:rFonts w:ascii="Century Gothic" w:hAnsi="Century Gothic" w:cs="Century Gothic"/>
                <w:color w:val="000000" w:themeColor="text1"/>
                <w:sz w:val="20"/>
                <w:lang w:val="es-ES" w:eastAsia="eu-ES"/>
              </w:rPr>
            </w:pPr>
          </w:p>
          <w:p w:rsidR="001E3D75" w:rsidRDefault="001E3D75" w:rsidP="004D6D86">
            <w:pPr>
              <w:suppressAutoHyphens/>
              <w:jc w:val="both"/>
              <w:rPr>
                <w:rFonts w:ascii="Century Gothic" w:hAnsi="Century Gothic" w:cs="Century Gothic"/>
                <w:color w:val="000000" w:themeColor="text1"/>
                <w:sz w:val="20"/>
                <w:lang w:val="es-ES" w:eastAsia="eu-ES"/>
              </w:rPr>
            </w:pPr>
          </w:p>
          <w:p w:rsidR="004D6D86" w:rsidRDefault="00C87E8D" w:rsidP="004D6D86">
            <w:pPr>
              <w:suppressAutoHyphens/>
              <w:jc w:val="both"/>
              <w:rPr>
                <w:rFonts w:ascii="Century Gothic" w:hAnsi="Century Gothic" w:cs="Century Gothic"/>
                <w:b/>
                <w:color w:val="000000" w:themeColor="text1"/>
                <w:sz w:val="20"/>
                <w:lang w:val="es-ES" w:eastAsia="eu-ES"/>
              </w:rPr>
            </w:pPr>
            <w:r w:rsidRPr="004D6D86">
              <w:rPr>
                <w:rFonts w:ascii="Century Gothic" w:hAnsi="Century Gothic" w:cs="Century Gothic"/>
                <w:b/>
                <w:color w:val="000000" w:themeColor="text1"/>
                <w:sz w:val="20"/>
                <w:lang w:val="es-ES" w:eastAsia="eu-ES"/>
              </w:rPr>
              <w:t xml:space="preserve">OTRAS OPCIONES REGULADORAS Y NO REGULADORAS </w:t>
            </w:r>
          </w:p>
          <w:p w:rsidR="008744B3" w:rsidRPr="004D6D86" w:rsidRDefault="008744B3" w:rsidP="004D6D86">
            <w:pPr>
              <w:suppressAutoHyphens/>
              <w:jc w:val="both"/>
              <w:rPr>
                <w:rFonts w:ascii="Century Gothic" w:hAnsi="Century Gothic" w:cs="Century Gothic"/>
                <w:b/>
                <w:color w:val="000000" w:themeColor="text1"/>
                <w:sz w:val="20"/>
                <w:lang w:val="es-ES" w:eastAsia="eu-ES"/>
              </w:rPr>
            </w:pPr>
          </w:p>
          <w:p w:rsidR="004D6D86" w:rsidRPr="001E3D75" w:rsidRDefault="00C87E8D" w:rsidP="004D6D86">
            <w:pPr>
              <w:suppressAutoHyphens/>
              <w:jc w:val="both"/>
              <w:rPr>
                <w:rFonts w:ascii="Century Gothic" w:hAnsi="Century Gothic" w:cs="Century Gothic"/>
                <w:color w:val="000000" w:themeColor="text1"/>
                <w:sz w:val="20"/>
                <w:lang w:val="eu-ES" w:eastAsia="zh-CN"/>
              </w:rPr>
            </w:pPr>
            <w:r w:rsidRPr="001E3D75">
              <w:rPr>
                <w:rFonts w:ascii="Century Gothic" w:hAnsi="Century Gothic" w:cs="Century Gothic"/>
                <w:color w:val="000000" w:themeColor="text1"/>
                <w:sz w:val="20"/>
                <w:lang w:val="eu-ES" w:eastAsia="zh-CN"/>
              </w:rPr>
              <w:t xml:space="preserve">Las ordenanzas y reglamentos locales son manifestaciones de la potestad normativa o reglamentaria de las entidades locales. </w:t>
            </w:r>
            <w:proofErr w:type="spellStart"/>
            <w:r>
              <w:rPr>
                <w:rFonts w:ascii="Century Gothic" w:hAnsi="Century Gothic" w:cs="Century Gothic"/>
                <w:color w:val="000000" w:themeColor="text1"/>
                <w:sz w:val="20"/>
                <w:lang w:val="eu-ES" w:eastAsia="zh-CN"/>
              </w:rPr>
              <w:t>Por</w:t>
            </w:r>
            <w:proofErr w:type="spellEnd"/>
            <w:r>
              <w:rPr>
                <w:rFonts w:ascii="Century Gothic" w:hAnsi="Century Gothic" w:cs="Century Gothic"/>
                <w:color w:val="000000" w:themeColor="text1"/>
                <w:sz w:val="20"/>
                <w:lang w:val="eu-ES" w:eastAsia="zh-CN"/>
              </w:rPr>
              <w:t xml:space="preserve"> tanto, </w:t>
            </w:r>
            <w:proofErr w:type="spellStart"/>
            <w:r>
              <w:rPr>
                <w:rFonts w:ascii="Century Gothic" w:hAnsi="Century Gothic" w:cs="Century Gothic"/>
                <w:color w:val="000000" w:themeColor="text1"/>
                <w:sz w:val="20"/>
                <w:lang w:val="eu-ES" w:eastAsia="zh-CN"/>
              </w:rPr>
              <w:t>las</w:t>
            </w:r>
            <w:proofErr w:type="spellEnd"/>
            <w:r w:rsidRPr="001E3D75">
              <w:rPr>
                <w:rFonts w:ascii="Century Gothic" w:hAnsi="Century Gothic" w:cs="Century Gothic"/>
                <w:color w:val="000000" w:themeColor="text1"/>
                <w:sz w:val="20"/>
                <w:lang w:val="eu-ES" w:eastAsia="zh-CN"/>
              </w:rPr>
              <w:t xml:space="preserve"> </w:t>
            </w:r>
            <w:proofErr w:type="spellStart"/>
            <w:r w:rsidRPr="001E3D75">
              <w:rPr>
                <w:rFonts w:ascii="Century Gothic" w:hAnsi="Century Gothic" w:cs="Century Gothic"/>
                <w:color w:val="000000" w:themeColor="text1"/>
                <w:sz w:val="20"/>
                <w:lang w:val="eu-ES" w:eastAsia="zh-CN"/>
              </w:rPr>
              <w:t>ordenanzas</w:t>
            </w:r>
            <w:proofErr w:type="spellEnd"/>
            <w:r w:rsidRPr="001E3D75">
              <w:rPr>
                <w:rFonts w:ascii="Century Gothic" w:hAnsi="Century Gothic" w:cs="Century Gothic"/>
                <w:color w:val="000000" w:themeColor="text1"/>
                <w:sz w:val="20"/>
                <w:lang w:val="eu-ES" w:eastAsia="zh-CN"/>
              </w:rPr>
              <w:t xml:space="preserve"> son la única opción normativa que tiene el Ayuntamiento para desarrollar la normativa de la materia de referencia.</w:t>
            </w:r>
          </w:p>
          <w:p w:rsidR="004D6D86" w:rsidRPr="00952B1C" w:rsidRDefault="004D6D86" w:rsidP="004D6D86">
            <w:pPr>
              <w:suppressAutoHyphens/>
              <w:jc w:val="both"/>
              <w:rPr>
                <w:rFonts w:ascii="Century Gothic" w:hAnsi="Century Gothic" w:cs="Century Gothic"/>
                <w:color w:val="000000" w:themeColor="text1"/>
                <w:sz w:val="20"/>
                <w:lang w:val="es-ES" w:eastAsia="eu-ES"/>
              </w:rPr>
            </w:pPr>
          </w:p>
          <w:p w:rsidR="00AF428C" w:rsidRPr="00513FBA" w:rsidRDefault="00C87E8D" w:rsidP="00430464">
            <w:pPr>
              <w:suppressAutoHyphens/>
              <w:jc w:val="both"/>
              <w:rPr>
                <w:rFonts w:ascii="Century Gothic" w:hAnsi="Century Gothic" w:cs="Century Gothic"/>
                <w:b/>
                <w:color w:val="000000" w:themeColor="text1"/>
                <w:sz w:val="20"/>
                <w:u w:val="single"/>
                <w:lang w:val="es-ES" w:eastAsia="eu-ES"/>
              </w:rPr>
            </w:pPr>
            <w:r w:rsidRPr="00513FBA">
              <w:rPr>
                <w:rFonts w:ascii="Century Gothic" w:hAnsi="Century Gothic" w:cs="Century Gothic"/>
                <w:b/>
                <w:color w:val="000000" w:themeColor="text1"/>
                <w:sz w:val="20"/>
                <w:u w:val="single"/>
                <w:lang w:val="es-ES" w:eastAsia="eu-ES"/>
              </w:rPr>
              <w:t xml:space="preserve">Fecha de publicación: </w:t>
            </w:r>
            <w:r w:rsidR="009A2AD8" w:rsidRPr="009A2AD8">
              <w:rPr>
                <w:rFonts w:ascii="Century Gothic" w:hAnsi="Century Gothic" w:cs="Century Gothic"/>
                <w:b/>
                <w:color w:val="000000" w:themeColor="text1"/>
                <w:sz w:val="20"/>
                <w:u w:val="single"/>
                <w:lang w:val="es-ES" w:eastAsia="eu-ES"/>
              </w:rPr>
              <w:t>02/05/2024</w:t>
            </w:r>
          </w:p>
          <w:p w:rsidR="004D6D86" w:rsidRPr="00952B1C" w:rsidRDefault="004D6D86" w:rsidP="004D6D86">
            <w:pPr>
              <w:suppressAutoHyphens/>
              <w:jc w:val="both"/>
              <w:rPr>
                <w:rFonts w:ascii="Century Gothic" w:hAnsi="Century Gothic" w:cs="Century Gothic"/>
                <w:bCs/>
                <w:color w:val="000000" w:themeColor="text1"/>
                <w:sz w:val="20"/>
                <w:lang w:val="es-ES" w:eastAsia="zh-CN"/>
              </w:rPr>
            </w:pPr>
          </w:p>
        </w:tc>
      </w:tr>
    </w:tbl>
    <w:p w:rsidR="001D4CB3" w:rsidRPr="001E344D" w:rsidRDefault="001D4CB3" w:rsidP="001D4CB3">
      <w:pPr>
        <w:jc w:val="both"/>
        <w:rPr>
          <w:color w:val="FF0000"/>
          <w:lang w:val="es-ES"/>
        </w:rPr>
      </w:pPr>
    </w:p>
    <w:p w:rsidR="001D4CB3" w:rsidRPr="001E344D" w:rsidRDefault="001D4CB3" w:rsidP="001D4CB3">
      <w:pPr>
        <w:suppressAutoHyphens/>
        <w:spacing w:before="120"/>
        <w:ind w:right="1"/>
        <w:jc w:val="center"/>
        <w:rPr>
          <w:rFonts w:ascii="Century Gothic" w:hAnsi="Century Gothic" w:cs="Century Gothic"/>
          <w:b/>
          <w:color w:val="FF0000"/>
          <w:sz w:val="18"/>
          <w:szCs w:val="18"/>
          <w:lang w:eastAsia="zh-CN"/>
        </w:rPr>
      </w:pPr>
    </w:p>
    <w:p w:rsidR="001D4CB3" w:rsidRPr="001E344D" w:rsidRDefault="001D4CB3" w:rsidP="001D4CB3">
      <w:pPr>
        <w:suppressAutoHyphens/>
        <w:spacing w:before="120"/>
        <w:ind w:right="1"/>
        <w:jc w:val="center"/>
        <w:rPr>
          <w:rFonts w:ascii="Century Gothic" w:hAnsi="Century Gothic" w:cs="Century Gothic"/>
          <w:b/>
          <w:color w:val="FF0000"/>
          <w:sz w:val="18"/>
          <w:szCs w:val="18"/>
          <w:lang w:eastAsia="zh-CN"/>
        </w:rPr>
      </w:pPr>
    </w:p>
    <w:sectPr w:rsidR="001D4CB3" w:rsidRPr="001E344D" w:rsidSect="00845D18">
      <w:headerReference w:type="default" r:id="rId9"/>
      <w:footerReference w:type="even" r:id="rId10"/>
      <w:footerReference w:type="default" r:id="rId11"/>
      <w:pgSz w:w="11906" w:h="16838"/>
      <w:pgMar w:top="-1985" w:right="1701" w:bottom="1418" w:left="16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85C" w:rsidRDefault="0007685C">
      <w:r>
        <w:separator/>
      </w:r>
    </w:p>
  </w:endnote>
  <w:endnote w:type="continuationSeparator" w:id="0">
    <w:p w:rsidR="0007685C" w:rsidRDefault="0007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2F" w:rsidRDefault="00C87E8D" w:rsidP="008E29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62F2F" w:rsidRDefault="00A62F2F" w:rsidP="008E290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1"/>
      <w:gridCol w:w="6026"/>
    </w:tblGrid>
    <w:tr w:rsidR="00603812" w:rsidTr="00055462">
      <w:trPr>
        <w:trHeight w:val="351"/>
        <w:jc w:val="center"/>
      </w:trPr>
      <w:tc>
        <w:tcPr>
          <w:tcW w:w="1651" w:type="pct"/>
          <w:tcBorders>
            <w:bottom w:val="single" w:sz="4" w:space="0" w:color="auto"/>
          </w:tcBorders>
          <w:shd w:val="clear" w:color="auto" w:fill="D9D9D9"/>
          <w:vAlign w:val="center"/>
        </w:tcPr>
        <w:p w:rsidR="00A62F2F" w:rsidRPr="00873EFA" w:rsidRDefault="00C87E8D" w:rsidP="0013137E">
          <w:pPr>
            <w:tabs>
              <w:tab w:val="center" w:pos="4252"/>
              <w:tab w:val="right" w:pos="8504"/>
            </w:tabs>
            <w:jc w:val="center"/>
            <w:rPr>
              <w:rFonts w:ascii="Century Gothic" w:hAnsi="Century Gothic" w:cs="Tahoma"/>
              <w:b/>
              <w:sz w:val="16"/>
              <w:szCs w:val="16"/>
            </w:rPr>
          </w:pPr>
          <w:r>
            <w:rPr>
              <w:rFonts w:ascii="Century Gothic" w:hAnsi="Century Gothic" w:cs="Tahoma"/>
              <w:b/>
              <w:sz w:val="16"/>
              <w:szCs w:val="16"/>
            </w:rPr>
            <w:t>Dokumentu kod./Cod. Documento</w:t>
          </w:r>
        </w:p>
      </w:tc>
      <w:tc>
        <w:tcPr>
          <w:tcW w:w="3349" w:type="pct"/>
          <w:shd w:val="clear" w:color="auto" w:fill="auto"/>
          <w:vAlign w:val="center"/>
        </w:tcPr>
        <w:p w:rsidR="00A62F2F" w:rsidRPr="007B6C2A" w:rsidRDefault="00A62F2F" w:rsidP="0013137E">
          <w:pPr>
            <w:tabs>
              <w:tab w:val="center" w:pos="4252"/>
              <w:tab w:val="right" w:pos="8504"/>
            </w:tabs>
            <w:jc w:val="center"/>
            <w:rPr>
              <w:rFonts w:ascii="Century Gothic" w:hAnsi="Century Gothic" w:cs="Tahoma"/>
              <w:sz w:val="20"/>
            </w:rPr>
          </w:pPr>
        </w:p>
      </w:tc>
    </w:tr>
    <w:tr w:rsidR="00603812" w:rsidTr="00055462">
      <w:trPr>
        <w:jc w:val="center"/>
      </w:trPr>
      <w:tc>
        <w:tcPr>
          <w:tcW w:w="1651" w:type="pct"/>
          <w:shd w:val="clear" w:color="auto" w:fill="D9D9D9"/>
          <w:vAlign w:val="center"/>
        </w:tcPr>
        <w:p w:rsidR="00A62F2F" w:rsidRPr="00873EFA" w:rsidRDefault="00C87E8D" w:rsidP="0013137E">
          <w:pPr>
            <w:tabs>
              <w:tab w:val="center" w:pos="4252"/>
              <w:tab w:val="right" w:pos="8504"/>
            </w:tabs>
            <w:jc w:val="center"/>
            <w:rPr>
              <w:rFonts w:ascii="Century Gothic" w:hAnsi="Century Gothic" w:cs="Tahoma"/>
              <w:b/>
              <w:sz w:val="16"/>
              <w:szCs w:val="16"/>
            </w:rPr>
          </w:pPr>
          <w:r w:rsidRPr="00873EFA">
            <w:rPr>
              <w:rFonts w:ascii="Century Gothic" w:hAnsi="Century Gothic" w:cs="Tahoma"/>
              <w:b/>
              <w:sz w:val="16"/>
              <w:szCs w:val="16"/>
            </w:rPr>
            <w:t>Dokumentu Egiaztatzailea</w:t>
          </w:r>
        </w:p>
        <w:p w:rsidR="00A62F2F" w:rsidRPr="00873EFA" w:rsidRDefault="00C87E8D" w:rsidP="0013137E">
          <w:pPr>
            <w:tabs>
              <w:tab w:val="center" w:pos="4252"/>
              <w:tab w:val="right" w:pos="8504"/>
            </w:tabs>
            <w:jc w:val="center"/>
            <w:rPr>
              <w:rFonts w:ascii="Century Gothic" w:hAnsi="Century Gothic" w:cs="Tahoma"/>
              <w:b/>
              <w:sz w:val="16"/>
              <w:szCs w:val="16"/>
            </w:rPr>
          </w:pPr>
          <w:r w:rsidRPr="00873EFA">
            <w:rPr>
              <w:rFonts w:ascii="Century Gothic" w:hAnsi="Century Gothic" w:cs="Tahoma"/>
              <w:b/>
              <w:sz w:val="16"/>
              <w:szCs w:val="16"/>
            </w:rPr>
            <w:t>Verificador de documentos</w:t>
          </w:r>
        </w:p>
      </w:tc>
      <w:tc>
        <w:tcPr>
          <w:tcW w:w="3349" w:type="pct"/>
          <w:shd w:val="clear" w:color="auto" w:fill="auto"/>
          <w:vAlign w:val="center"/>
        </w:tcPr>
        <w:p w:rsidR="00A62F2F" w:rsidRPr="00873EFA" w:rsidRDefault="00A62F2F" w:rsidP="0013137E">
          <w:pPr>
            <w:tabs>
              <w:tab w:val="center" w:pos="4252"/>
              <w:tab w:val="right" w:pos="8504"/>
            </w:tabs>
            <w:jc w:val="center"/>
            <w:rPr>
              <w:rFonts w:ascii="Century Gothic" w:hAnsi="Century Gothic"/>
              <w:sz w:val="16"/>
              <w:szCs w:val="16"/>
            </w:rPr>
          </w:pPr>
        </w:p>
      </w:tc>
    </w:tr>
  </w:tbl>
  <w:p w:rsidR="00063D60" w:rsidRPr="00D34175" w:rsidRDefault="00C87E8D" w:rsidP="007D49AE">
    <w:pPr>
      <w:tabs>
        <w:tab w:val="left" w:pos="525"/>
        <w:tab w:val="center" w:pos="4252"/>
      </w:tabs>
      <w:jc w:val="center"/>
      <w:rPr>
        <w:rFonts w:ascii="Century Gothic" w:hAnsi="Century Gothic" w:cs="Arial"/>
        <w:b/>
        <w:color w:val="9F2943"/>
        <w:sz w:val="16"/>
        <w:szCs w:val="16"/>
      </w:rPr>
    </w:pPr>
    <w:r w:rsidRPr="00E93739">
      <w:rPr>
        <w:rFonts w:ascii="Arial" w:eastAsia="Calibri" w:hAnsi="Arial" w:cs="Arial"/>
        <w:b/>
        <w:color w:val="800000"/>
        <w:sz w:val="16"/>
        <w:szCs w:val="16"/>
        <w:lang w:val="es-ES"/>
      </w:rPr>
      <w:fldChar w:fldCharType="begin"/>
    </w:r>
    <w:r w:rsidRPr="00E93739">
      <w:rPr>
        <w:rFonts w:ascii="Arial" w:eastAsia="Calibri" w:hAnsi="Arial" w:cs="Arial"/>
        <w:b/>
        <w:color w:val="800000"/>
        <w:sz w:val="16"/>
        <w:szCs w:val="16"/>
        <w:lang w:val="es-ES"/>
      </w:rPr>
      <w:instrText xml:space="preserve"> INCLUDETEXT  "\\\\srvsql\\PROZEDURAK\\Aldagaiak.doc</w:instrText>
    </w:r>
    <w:r>
      <w:rPr>
        <w:rFonts w:ascii="Arial" w:eastAsia="Calibri" w:hAnsi="Arial" w:cs="Arial"/>
        <w:b/>
        <w:color w:val="800000"/>
        <w:sz w:val="16"/>
        <w:szCs w:val="16"/>
        <w:lang w:val="es-ES"/>
      </w:rPr>
      <w:instrText>x</w:instrText>
    </w:r>
    <w:r w:rsidRPr="00E93739">
      <w:rPr>
        <w:rFonts w:ascii="Arial" w:eastAsia="Calibri" w:hAnsi="Arial" w:cs="Arial"/>
        <w:b/>
        <w:color w:val="800000"/>
        <w:sz w:val="16"/>
        <w:szCs w:val="16"/>
        <w:lang w:val="es-ES"/>
      </w:rPr>
      <w:instrText>" Oina</w:instrText>
    </w:r>
    <w:r w:rsidRPr="00E93739">
      <w:rPr>
        <w:rFonts w:ascii="Arial" w:eastAsia="Calibri" w:hAnsi="Arial" w:cs="Arial"/>
        <w:b/>
        <w:color w:val="800000"/>
        <w:sz w:val="16"/>
        <w:szCs w:val="16"/>
        <w:lang w:val="es-ES"/>
      </w:rPr>
      <w:fldChar w:fldCharType="separate"/>
    </w:r>
    <w:bookmarkStart w:id="1" w:name="Oina"/>
    <w:proofErr w:type="spellStart"/>
    <w:r w:rsidRPr="00D34175">
      <w:rPr>
        <w:rFonts w:ascii="Century Gothic" w:hAnsi="Century Gothic" w:cs="Arial"/>
        <w:b/>
        <w:color w:val="9F2943"/>
        <w:sz w:val="16"/>
        <w:szCs w:val="16"/>
      </w:rPr>
      <w:t>Foruen</w:t>
    </w:r>
    <w:proofErr w:type="spellEnd"/>
    <w:r w:rsidRPr="00D34175">
      <w:rPr>
        <w:rFonts w:ascii="Century Gothic" w:hAnsi="Century Gothic" w:cs="Arial"/>
        <w:b/>
        <w:color w:val="9F2943"/>
        <w:sz w:val="16"/>
        <w:szCs w:val="16"/>
      </w:rPr>
      <w:t xml:space="preserve"> plaza</w:t>
    </w:r>
    <w:r w:rsidR="00765DFA" w:rsidRPr="00D34175">
      <w:rPr>
        <w:rFonts w:ascii="Century Gothic" w:hAnsi="Century Gothic" w:cs="Arial"/>
        <w:b/>
        <w:color w:val="9F2943"/>
        <w:sz w:val="16"/>
        <w:szCs w:val="16"/>
      </w:rPr>
      <w:t xml:space="preserve"> 1 • Tel.: 943 8650</w:t>
    </w:r>
    <w:r w:rsidR="007B1F6F" w:rsidRPr="00D34175">
      <w:rPr>
        <w:rFonts w:ascii="Century Gothic" w:hAnsi="Century Gothic" w:cs="Arial"/>
        <w:b/>
        <w:color w:val="9F2943"/>
        <w:sz w:val="16"/>
        <w:szCs w:val="16"/>
      </w:rPr>
      <w:t xml:space="preserve">25 • </w:t>
    </w:r>
    <w:proofErr w:type="spellStart"/>
    <w:r w:rsidR="007B1F6F" w:rsidRPr="00D34175">
      <w:rPr>
        <w:rFonts w:ascii="Century Gothic" w:hAnsi="Century Gothic" w:cs="Arial"/>
        <w:b/>
        <w:color w:val="9F2943"/>
        <w:sz w:val="16"/>
        <w:szCs w:val="16"/>
      </w:rPr>
      <w:t>Fax</w:t>
    </w:r>
    <w:r w:rsidR="00EA1661" w:rsidRPr="00D34175">
      <w:rPr>
        <w:rFonts w:ascii="Century Gothic" w:hAnsi="Century Gothic" w:cs="Arial"/>
        <w:b/>
        <w:color w:val="9F2943"/>
        <w:sz w:val="16"/>
        <w:szCs w:val="16"/>
      </w:rPr>
      <w:t>a</w:t>
    </w:r>
    <w:proofErr w:type="spellEnd"/>
    <w:r w:rsidR="00765DFA" w:rsidRPr="00D34175">
      <w:rPr>
        <w:rFonts w:ascii="Century Gothic" w:hAnsi="Century Gothic" w:cs="Arial"/>
        <w:b/>
        <w:color w:val="9F2943"/>
        <w:sz w:val="16"/>
        <w:szCs w:val="16"/>
      </w:rPr>
      <w:t>: 943 8624</w:t>
    </w:r>
    <w:r w:rsidR="007B1F6F" w:rsidRPr="00D34175">
      <w:rPr>
        <w:rFonts w:ascii="Century Gothic" w:hAnsi="Century Gothic" w:cs="Arial"/>
        <w:b/>
        <w:color w:val="9F2943"/>
        <w:sz w:val="16"/>
        <w:szCs w:val="16"/>
      </w:rPr>
      <w:t>56</w:t>
    </w:r>
    <w:r w:rsidR="00765DFA" w:rsidRPr="00D34175">
      <w:rPr>
        <w:rFonts w:ascii="Century Gothic" w:hAnsi="Century Gothic" w:cs="Arial"/>
        <w:b/>
        <w:color w:val="9F2943"/>
        <w:sz w:val="16"/>
        <w:szCs w:val="16"/>
      </w:rPr>
      <w:t xml:space="preserve"> •</w:t>
    </w:r>
    <w:r w:rsidR="007B1F6F" w:rsidRPr="00D34175">
      <w:rPr>
        <w:rFonts w:ascii="Century Gothic" w:hAnsi="Century Gothic" w:cs="Arial"/>
        <w:b/>
        <w:color w:val="9F2943"/>
        <w:sz w:val="16"/>
        <w:szCs w:val="16"/>
      </w:rPr>
      <w:t xml:space="preserve"> 2075</w:t>
    </w:r>
    <w:r w:rsidRPr="00D34175">
      <w:rPr>
        <w:rFonts w:ascii="Century Gothic" w:hAnsi="Century Gothic" w:cs="Arial"/>
        <w:b/>
        <w:color w:val="9F2943"/>
        <w:sz w:val="16"/>
        <w:szCs w:val="16"/>
      </w:rPr>
      <w:t>0 ZUMAIA</w:t>
    </w:r>
  </w:p>
  <w:p w:rsidR="00A62F2F" w:rsidRPr="00E93739" w:rsidRDefault="0007685C" w:rsidP="003C605C">
    <w:pPr>
      <w:pStyle w:val="Piedepgina"/>
      <w:jc w:val="center"/>
      <w:rPr>
        <w:rFonts w:ascii="Arial" w:eastAsia="Calibri" w:hAnsi="Arial" w:cs="Arial"/>
        <w:b/>
        <w:color w:val="800000"/>
        <w:sz w:val="16"/>
        <w:szCs w:val="16"/>
        <w:lang w:val="es-ES"/>
      </w:rPr>
    </w:pPr>
    <w:hyperlink r:id="rId1" w:history="1">
      <w:r w:rsidR="00E51D9F" w:rsidRPr="002F1FD2">
        <w:rPr>
          <w:rStyle w:val="Hipervnculo"/>
          <w:rFonts w:ascii="Century Gothic" w:hAnsi="Century Gothic" w:cs="Arial"/>
          <w:b/>
          <w:sz w:val="16"/>
          <w:szCs w:val="16"/>
        </w:rPr>
        <w:t>www.zumaia.eus</w:t>
      </w:r>
    </w:hyperlink>
    <w:r w:rsidR="00E51D9F">
      <w:rPr>
        <w:rFonts w:ascii="Century Gothic" w:hAnsi="Century Gothic" w:cs="Arial"/>
        <w:b/>
        <w:sz w:val="16"/>
        <w:szCs w:val="16"/>
      </w:rPr>
      <w:t xml:space="preserve"> </w:t>
    </w:r>
    <w:r w:rsidR="00765DFA" w:rsidRPr="00D34175">
      <w:rPr>
        <w:rFonts w:ascii="Century Gothic" w:hAnsi="Century Gothic" w:cs="Arial"/>
        <w:b/>
        <w:color w:val="9F2943"/>
        <w:sz w:val="16"/>
        <w:szCs w:val="16"/>
      </w:rPr>
      <w:t>•</w:t>
    </w:r>
    <w:r w:rsidR="007B1F6F" w:rsidRPr="00D34175">
      <w:rPr>
        <w:rFonts w:ascii="Century Gothic" w:hAnsi="Century Gothic"/>
        <w:b/>
        <w:color w:val="9F2943"/>
        <w:sz w:val="16"/>
        <w:szCs w:val="16"/>
      </w:rPr>
      <w:t>e</w:t>
    </w:r>
    <w:r w:rsidR="006372FB" w:rsidRPr="00D34175">
      <w:rPr>
        <w:rFonts w:ascii="Century Gothic" w:hAnsi="Century Gothic"/>
        <w:b/>
        <w:color w:val="9F2943"/>
        <w:sz w:val="16"/>
        <w:szCs w:val="16"/>
      </w:rPr>
      <w:t xml:space="preserve">-mail: </w:t>
    </w:r>
    <w:hyperlink r:id="rId2" w:history="1">
      <w:r w:rsidR="007C07D3" w:rsidRPr="002F1FD2">
        <w:rPr>
          <w:rStyle w:val="Hipervnculo"/>
          <w:rFonts w:ascii="Century Gothic" w:hAnsi="Century Gothic"/>
          <w:b/>
          <w:sz w:val="16"/>
          <w:szCs w:val="16"/>
        </w:rPr>
        <w:t>udala@zumaia.eus</w:t>
      </w:r>
    </w:hyperlink>
    <w:bookmarkEnd w:id="1"/>
    <w:r w:rsidR="00C87E8D" w:rsidRPr="00E93739">
      <w:rPr>
        <w:rFonts w:ascii="Arial" w:eastAsia="Calibri" w:hAnsi="Arial" w:cs="Arial"/>
        <w:b/>
        <w:color w:val="800000"/>
        <w:sz w:val="16"/>
        <w:szCs w:val="16"/>
        <w:lang w:val="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85C" w:rsidRDefault="0007685C">
      <w:r>
        <w:separator/>
      </w:r>
    </w:p>
  </w:footnote>
  <w:footnote w:type="continuationSeparator" w:id="0">
    <w:p w:rsidR="0007685C" w:rsidRDefault="000768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2F" w:rsidRDefault="00C87E8D" w:rsidP="00512B38">
    <w:pPr>
      <w:pStyle w:val="Encabezado"/>
      <w:rPr>
        <w:rFonts w:ascii="Century Gothic" w:hAnsi="Century Gothic"/>
        <w:color w:val="FFFFFF"/>
        <w:sz w:val="20"/>
      </w:rPr>
    </w:pPr>
    <w:r>
      <w:t xml:space="preserve">                                                                     </w:t>
    </w:r>
    <w:r w:rsidRPr="0051090A">
      <w:rPr>
        <w:rFonts w:ascii="Century Gothic" w:hAnsi="Century Gothic"/>
      </w:rPr>
      <w:t xml:space="preserve">   </w:t>
    </w:r>
    <w:r w:rsidRPr="0051090A">
      <w:rPr>
        <w:rFonts w:ascii="Century Gothic" w:hAnsi="Century Gothic"/>
        <w:color w:val="FFFFFF"/>
        <w:sz w:val="20"/>
      </w:rPr>
      <w:t>…………………….</w:t>
    </w:r>
  </w:p>
  <w:p w:rsidR="00A62F2F" w:rsidRDefault="00C87E8D" w:rsidP="00512B38">
    <w:pPr>
      <w:pStyle w:val="Encabezado"/>
      <w:rPr>
        <w:rFonts w:ascii="Century Gothic" w:hAnsi="Century Gothic"/>
        <w:color w:val="FFFFFF"/>
        <w:sz w:val="20"/>
      </w:rPr>
    </w:pPr>
    <w:r w:rsidRPr="00124106">
      <w:rPr>
        <w:rFonts w:ascii="Century Gothic" w:hAnsi="Century Gothic"/>
        <w:noProof/>
        <w:color w:val="FFFFFF"/>
        <w:sz w:val="20"/>
        <w:lang w:val="eu-ES" w:eastAsia="eu-ES"/>
      </w:rPr>
      <w:drawing>
        <wp:anchor distT="0" distB="0" distL="114300" distR="114300" simplePos="0" relativeHeight="251658240" behindDoc="0" locked="0" layoutInCell="1" allowOverlap="1">
          <wp:simplePos x="0" y="0"/>
          <wp:positionH relativeFrom="column">
            <wp:posOffset>-657225</wp:posOffset>
          </wp:positionH>
          <wp:positionV relativeFrom="paragraph">
            <wp:posOffset>-3175</wp:posOffset>
          </wp:positionV>
          <wp:extent cx="2339975" cy="1050925"/>
          <wp:effectExtent l="0" t="0" r="317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39975" cy="1050925"/>
                  </a:xfrm>
                  <a:prstGeom prst="rect">
                    <a:avLst/>
                  </a:prstGeom>
                </pic:spPr>
              </pic:pic>
            </a:graphicData>
          </a:graphic>
          <wp14:sizeRelH relativeFrom="page">
            <wp14:pctWidth>0</wp14:pctWidth>
          </wp14:sizeRelH>
          <wp14:sizeRelV relativeFrom="page">
            <wp14:pctHeight>0</wp14:pctHeight>
          </wp14:sizeRelV>
        </wp:anchor>
      </w:drawing>
    </w:r>
  </w:p>
  <w:p w:rsidR="00A62F2F" w:rsidRDefault="00A62F2F" w:rsidP="00512B38">
    <w:pPr>
      <w:pStyle w:val="Encabezado"/>
      <w:rPr>
        <w:rFonts w:ascii="Century Gothic" w:hAnsi="Century Gothic"/>
        <w:color w:val="FFFFFF"/>
        <w:sz w:val="20"/>
      </w:rPr>
    </w:pPr>
  </w:p>
  <w:p w:rsidR="00A62F2F" w:rsidRDefault="00A62F2F" w:rsidP="00512B38">
    <w:pPr>
      <w:pStyle w:val="Encabezado"/>
      <w:rPr>
        <w:rFonts w:ascii="Century Gothic" w:hAnsi="Century Gothic"/>
        <w:color w:val="FFFFFF"/>
        <w:sz w:val="20"/>
      </w:rPr>
    </w:pPr>
  </w:p>
  <w:p w:rsidR="00A62F2F" w:rsidRDefault="00A62F2F" w:rsidP="00512B38">
    <w:pPr>
      <w:pStyle w:val="Encabezado"/>
      <w:rPr>
        <w:rFonts w:ascii="Century Gothic" w:hAnsi="Century Gothic"/>
        <w:color w:val="FFFFFF"/>
        <w:sz w:val="20"/>
      </w:rPr>
    </w:pPr>
  </w:p>
  <w:p w:rsidR="00A62F2F" w:rsidRDefault="00A62F2F" w:rsidP="00512B38">
    <w:pPr>
      <w:pStyle w:val="Encabezado"/>
      <w:rPr>
        <w:rFonts w:ascii="Century Gothic" w:hAnsi="Century Gothic"/>
        <w:color w:val="FFFFFF"/>
        <w:sz w:val="20"/>
      </w:rPr>
    </w:pPr>
  </w:p>
  <w:p w:rsidR="00A62F2F" w:rsidRPr="00960384" w:rsidRDefault="00C87E8D" w:rsidP="00512B38">
    <w:pPr>
      <w:pStyle w:val="Encabezado"/>
      <w:jc w:val="right"/>
    </w:pPr>
    <w:r w:rsidRPr="0051090A">
      <w:rPr>
        <w:rFonts w:ascii="Century Gothic" w:hAnsi="Century Gothic"/>
        <w:color w:val="FFFFFF"/>
        <w:sz w:val="20"/>
      </w:rPr>
      <w:t>.</w:t>
    </w:r>
    <w:r w:rsidR="00E7174D" w:rsidRPr="00E7174D">
      <w:rPr>
        <w:noProof/>
        <w:sz w:val="32"/>
        <w:szCs w:val="32"/>
        <w:lang w:val="eu-ES" w:eastAsia="eu-ES"/>
      </w:rPr>
      <w:t xml:space="preserve"> </w:t>
    </w:r>
  </w:p>
  <w:p w:rsidR="00E7174D" w:rsidRDefault="00E7174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0"/>
        </w:tabs>
        <w:ind w:left="1069" w:hanging="360"/>
      </w:pPr>
      <w:rPr>
        <w:rFonts w:ascii="Century Gothic" w:hAnsi="Century Gothic" w:cs="Century Gothic" w:hint="default"/>
        <w:sz w:val="20"/>
        <w:lang w:val="eu-ES"/>
      </w:rPr>
    </w:lvl>
  </w:abstractNum>
  <w:abstractNum w:abstractNumId="1" w15:restartNumberingAfterBreak="0">
    <w:nsid w:val="00000003"/>
    <w:multiLevelType w:val="singleLevel"/>
    <w:tmpl w:val="00000003"/>
    <w:name w:val="WW8Num2"/>
    <w:lvl w:ilvl="0">
      <w:start w:val="1"/>
      <w:numFmt w:val="lowerLetter"/>
      <w:lvlText w:val="%1)"/>
      <w:lvlJc w:val="left"/>
      <w:pPr>
        <w:tabs>
          <w:tab w:val="num" w:pos="0"/>
        </w:tabs>
        <w:ind w:left="1069" w:hanging="360"/>
      </w:pPr>
      <w:rPr>
        <w:rFonts w:ascii="Century Gothic" w:hAnsi="Century Gothic" w:cs="Century Gothic" w:hint="default"/>
        <w:sz w:val="20"/>
        <w:lang w:val="eu-ES"/>
      </w:rPr>
    </w:lvl>
  </w:abstractNum>
  <w:abstractNum w:abstractNumId="2" w15:restartNumberingAfterBreak="0">
    <w:nsid w:val="00000004"/>
    <w:multiLevelType w:val="singleLevel"/>
    <w:tmpl w:val="00000004"/>
    <w:name w:val="WW8Num3"/>
    <w:lvl w:ilvl="0">
      <w:start w:val="2"/>
      <w:numFmt w:val="bullet"/>
      <w:lvlText w:val="-"/>
      <w:lvlJc w:val="left"/>
      <w:pPr>
        <w:tabs>
          <w:tab w:val="num" w:pos="0"/>
        </w:tabs>
        <w:ind w:left="720" w:hanging="360"/>
      </w:pPr>
      <w:rPr>
        <w:rFonts w:ascii="Century Gothic" w:hAnsi="Century Gothic" w:cs="Times New Roman" w:hint="default"/>
      </w:rPr>
    </w:lvl>
  </w:abstractNum>
  <w:abstractNum w:abstractNumId="3"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sz w:val="16"/>
        <w:lang w:val="eu-ES"/>
      </w:rPr>
    </w:lvl>
  </w:abstractNum>
  <w:abstractNum w:abstractNumId="4"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Times New Roman" w:hAnsi="Times New Roman" w:cs="Times New Roman" w:hint="default"/>
        <w:sz w:val="20"/>
        <w:lang w:val="es-ES"/>
      </w:rPr>
    </w:lvl>
  </w:abstractNum>
  <w:abstractNum w:abstractNumId="5" w15:restartNumberingAfterBreak="0">
    <w:nsid w:val="00000007"/>
    <w:multiLevelType w:val="singleLevel"/>
    <w:tmpl w:val="00000007"/>
    <w:name w:val="WW8Num6"/>
    <w:lvl w:ilvl="0">
      <w:start w:val="1"/>
      <w:numFmt w:val="lowerLetter"/>
      <w:lvlText w:val="%1)"/>
      <w:lvlJc w:val="left"/>
      <w:pPr>
        <w:tabs>
          <w:tab w:val="num" w:pos="0"/>
        </w:tabs>
        <w:ind w:left="1069" w:hanging="360"/>
      </w:pPr>
      <w:rPr>
        <w:rFonts w:ascii="Century Gothic" w:hAnsi="Century Gothic" w:cs="Century Gothic" w:hint="default"/>
        <w:sz w:val="20"/>
        <w:lang w:val="eu-ES"/>
      </w:rPr>
    </w:lvl>
  </w:abstractNum>
  <w:abstractNum w:abstractNumId="6" w15:restartNumberingAfterBreak="0">
    <w:nsid w:val="00000008"/>
    <w:multiLevelType w:val="singleLevel"/>
    <w:tmpl w:val="00000008"/>
    <w:name w:val="WW8Num8"/>
    <w:lvl w:ilvl="0">
      <w:start w:val="1"/>
      <w:numFmt w:val="bullet"/>
      <w:lvlText w:val=""/>
      <w:lvlJc w:val="left"/>
      <w:pPr>
        <w:tabs>
          <w:tab w:val="num" w:pos="1068"/>
        </w:tabs>
        <w:ind w:left="1068" w:hanging="360"/>
      </w:pPr>
      <w:rPr>
        <w:rFonts w:ascii="Symbol" w:hAnsi="Symbol" w:cs="Times New Roman" w:hint="default"/>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42"/>
        </w:tabs>
        <w:ind w:left="927" w:hanging="360"/>
      </w:pPr>
      <w:rPr>
        <w:rFonts w:ascii="Century Gothic" w:hAnsi="Century Gothic" w:cs="Century Gothic" w:hint="default"/>
        <w:sz w:val="20"/>
        <w:lang w:val="eu-ES"/>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sz w:val="16"/>
        <w:lang w:val="eu-ES"/>
      </w:rPr>
    </w:lvl>
  </w:abstractNum>
  <w:abstractNum w:abstractNumId="9" w15:restartNumberingAfterBreak="0">
    <w:nsid w:val="0000000B"/>
    <w:multiLevelType w:val="singleLevel"/>
    <w:tmpl w:val="0000000B"/>
    <w:name w:val="WW8Num11"/>
    <w:lvl w:ilvl="0">
      <w:start w:val="2"/>
      <w:numFmt w:val="bullet"/>
      <w:lvlText w:val="-"/>
      <w:lvlJc w:val="left"/>
      <w:pPr>
        <w:tabs>
          <w:tab w:val="num" w:pos="0"/>
        </w:tabs>
        <w:ind w:left="720" w:hanging="360"/>
      </w:pPr>
      <w:rPr>
        <w:rFonts w:ascii="Century Gothic" w:hAnsi="Century Gothic" w:cs="Times New Roman" w:hint="default"/>
      </w:rPr>
    </w:lvl>
  </w:abstractNum>
  <w:abstractNum w:abstractNumId="10" w15:restartNumberingAfterBreak="0">
    <w:nsid w:val="0C427196"/>
    <w:multiLevelType w:val="hybridMultilevel"/>
    <w:tmpl w:val="AA389348"/>
    <w:lvl w:ilvl="0" w:tplc="34A40812">
      <w:start w:val="1"/>
      <w:numFmt w:val="bullet"/>
      <w:lvlText w:val=""/>
      <w:lvlJc w:val="left"/>
      <w:pPr>
        <w:ind w:left="720" w:hanging="360"/>
      </w:pPr>
      <w:rPr>
        <w:rFonts w:ascii="Symbol" w:hAnsi="Symbol" w:hint="default"/>
      </w:rPr>
    </w:lvl>
    <w:lvl w:ilvl="1" w:tplc="06AEBAEC" w:tentative="1">
      <w:start w:val="1"/>
      <w:numFmt w:val="bullet"/>
      <w:lvlText w:val="o"/>
      <w:lvlJc w:val="left"/>
      <w:pPr>
        <w:ind w:left="1440" w:hanging="360"/>
      </w:pPr>
      <w:rPr>
        <w:rFonts w:ascii="Courier New" w:hAnsi="Courier New" w:cs="Courier New" w:hint="default"/>
      </w:rPr>
    </w:lvl>
    <w:lvl w:ilvl="2" w:tplc="864A2F1E" w:tentative="1">
      <w:start w:val="1"/>
      <w:numFmt w:val="bullet"/>
      <w:lvlText w:val=""/>
      <w:lvlJc w:val="left"/>
      <w:pPr>
        <w:ind w:left="2160" w:hanging="360"/>
      </w:pPr>
      <w:rPr>
        <w:rFonts w:ascii="Wingdings" w:hAnsi="Wingdings" w:hint="default"/>
      </w:rPr>
    </w:lvl>
    <w:lvl w:ilvl="3" w:tplc="0F1CEA56" w:tentative="1">
      <w:start w:val="1"/>
      <w:numFmt w:val="bullet"/>
      <w:lvlText w:val=""/>
      <w:lvlJc w:val="left"/>
      <w:pPr>
        <w:ind w:left="2880" w:hanging="360"/>
      </w:pPr>
      <w:rPr>
        <w:rFonts w:ascii="Symbol" w:hAnsi="Symbol" w:hint="default"/>
      </w:rPr>
    </w:lvl>
    <w:lvl w:ilvl="4" w:tplc="991EC204" w:tentative="1">
      <w:start w:val="1"/>
      <w:numFmt w:val="bullet"/>
      <w:lvlText w:val="o"/>
      <w:lvlJc w:val="left"/>
      <w:pPr>
        <w:ind w:left="3600" w:hanging="360"/>
      </w:pPr>
      <w:rPr>
        <w:rFonts w:ascii="Courier New" w:hAnsi="Courier New" w:cs="Courier New" w:hint="default"/>
      </w:rPr>
    </w:lvl>
    <w:lvl w:ilvl="5" w:tplc="A8AE8988" w:tentative="1">
      <w:start w:val="1"/>
      <w:numFmt w:val="bullet"/>
      <w:lvlText w:val=""/>
      <w:lvlJc w:val="left"/>
      <w:pPr>
        <w:ind w:left="4320" w:hanging="360"/>
      </w:pPr>
      <w:rPr>
        <w:rFonts w:ascii="Wingdings" w:hAnsi="Wingdings" w:hint="default"/>
      </w:rPr>
    </w:lvl>
    <w:lvl w:ilvl="6" w:tplc="BCB85CC4" w:tentative="1">
      <w:start w:val="1"/>
      <w:numFmt w:val="bullet"/>
      <w:lvlText w:val=""/>
      <w:lvlJc w:val="left"/>
      <w:pPr>
        <w:ind w:left="5040" w:hanging="360"/>
      </w:pPr>
      <w:rPr>
        <w:rFonts w:ascii="Symbol" w:hAnsi="Symbol" w:hint="default"/>
      </w:rPr>
    </w:lvl>
    <w:lvl w:ilvl="7" w:tplc="3A10E84C" w:tentative="1">
      <w:start w:val="1"/>
      <w:numFmt w:val="bullet"/>
      <w:lvlText w:val="o"/>
      <w:lvlJc w:val="left"/>
      <w:pPr>
        <w:ind w:left="5760" w:hanging="360"/>
      </w:pPr>
      <w:rPr>
        <w:rFonts w:ascii="Courier New" w:hAnsi="Courier New" w:cs="Courier New" w:hint="default"/>
      </w:rPr>
    </w:lvl>
    <w:lvl w:ilvl="8" w:tplc="33AE02A2" w:tentative="1">
      <w:start w:val="1"/>
      <w:numFmt w:val="bullet"/>
      <w:lvlText w:val=""/>
      <w:lvlJc w:val="left"/>
      <w:pPr>
        <w:ind w:left="6480" w:hanging="360"/>
      </w:pPr>
      <w:rPr>
        <w:rFonts w:ascii="Wingdings" w:hAnsi="Wingdings" w:hint="default"/>
      </w:rPr>
    </w:lvl>
  </w:abstractNum>
  <w:abstractNum w:abstractNumId="11" w15:restartNumberingAfterBreak="0">
    <w:nsid w:val="36FD436B"/>
    <w:multiLevelType w:val="hybridMultilevel"/>
    <w:tmpl w:val="4E043F32"/>
    <w:lvl w:ilvl="0" w:tplc="C90432C8">
      <w:start w:val="1"/>
      <w:numFmt w:val="bullet"/>
      <w:lvlText w:val=""/>
      <w:lvlJc w:val="left"/>
      <w:pPr>
        <w:ind w:left="720" w:hanging="360"/>
      </w:pPr>
      <w:rPr>
        <w:rFonts w:ascii="Symbol" w:hAnsi="Symbol" w:hint="default"/>
      </w:rPr>
    </w:lvl>
    <w:lvl w:ilvl="1" w:tplc="AB0CA096" w:tentative="1">
      <w:start w:val="1"/>
      <w:numFmt w:val="bullet"/>
      <w:lvlText w:val="o"/>
      <w:lvlJc w:val="left"/>
      <w:pPr>
        <w:ind w:left="1440" w:hanging="360"/>
      </w:pPr>
      <w:rPr>
        <w:rFonts w:ascii="Courier New" w:hAnsi="Courier New" w:cs="Courier New" w:hint="default"/>
      </w:rPr>
    </w:lvl>
    <w:lvl w:ilvl="2" w:tplc="248EA148" w:tentative="1">
      <w:start w:val="1"/>
      <w:numFmt w:val="bullet"/>
      <w:lvlText w:val=""/>
      <w:lvlJc w:val="left"/>
      <w:pPr>
        <w:ind w:left="2160" w:hanging="360"/>
      </w:pPr>
      <w:rPr>
        <w:rFonts w:ascii="Wingdings" w:hAnsi="Wingdings" w:hint="default"/>
      </w:rPr>
    </w:lvl>
    <w:lvl w:ilvl="3" w:tplc="C93A5ACE" w:tentative="1">
      <w:start w:val="1"/>
      <w:numFmt w:val="bullet"/>
      <w:lvlText w:val=""/>
      <w:lvlJc w:val="left"/>
      <w:pPr>
        <w:ind w:left="2880" w:hanging="360"/>
      </w:pPr>
      <w:rPr>
        <w:rFonts w:ascii="Symbol" w:hAnsi="Symbol" w:hint="default"/>
      </w:rPr>
    </w:lvl>
    <w:lvl w:ilvl="4" w:tplc="2A545624" w:tentative="1">
      <w:start w:val="1"/>
      <w:numFmt w:val="bullet"/>
      <w:lvlText w:val="o"/>
      <w:lvlJc w:val="left"/>
      <w:pPr>
        <w:ind w:left="3600" w:hanging="360"/>
      </w:pPr>
      <w:rPr>
        <w:rFonts w:ascii="Courier New" w:hAnsi="Courier New" w:cs="Courier New" w:hint="default"/>
      </w:rPr>
    </w:lvl>
    <w:lvl w:ilvl="5" w:tplc="F73434D6" w:tentative="1">
      <w:start w:val="1"/>
      <w:numFmt w:val="bullet"/>
      <w:lvlText w:val=""/>
      <w:lvlJc w:val="left"/>
      <w:pPr>
        <w:ind w:left="4320" w:hanging="360"/>
      </w:pPr>
      <w:rPr>
        <w:rFonts w:ascii="Wingdings" w:hAnsi="Wingdings" w:hint="default"/>
      </w:rPr>
    </w:lvl>
    <w:lvl w:ilvl="6" w:tplc="83A252A8" w:tentative="1">
      <w:start w:val="1"/>
      <w:numFmt w:val="bullet"/>
      <w:lvlText w:val=""/>
      <w:lvlJc w:val="left"/>
      <w:pPr>
        <w:ind w:left="5040" w:hanging="360"/>
      </w:pPr>
      <w:rPr>
        <w:rFonts w:ascii="Symbol" w:hAnsi="Symbol" w:hint="default"/>
      </w:rPr>
    </w:lvl>
    <w:lvl w:ilvl="7" w:tplc="88A4988A" w:tentative="1">
      <w:start w:val="1"/>
      <w:numFmt w:val="bullet"/>
      <w:lvlText w:val="o"/>
      <w:lvlJc w:val="left"/>
      <w:pPr>
        <w:ind w:left="5760" w:hanging="360"/>
      </w:pPr>
      <w:rPr>
        <w:rFonts w:ascii="Courier New" w:hAnsi="Courier New" w:cs="Courier New" w:hint="default"/>
      </w:rPr>
    </w:lvl>
    <w:lvl w:ilvl="8" w:tplc="8CAE7254" w:tentative="1">
      <w:start w:val="1"/>
      <w:numFmt w:val="bullet"/>
      <w:lvlText w:val=""/>
      <w:lvlJc w:val="left"/>
      <w:pPr>
        <w:ind w:left="6480" w:hanging="360"/>
      </w:pPr>
      <w:rPr>
        <w:rFonts w:ascii="Wingdings" w:hAnsi="Wingdings" w:hint="default"/>
      </w:rPr>
    </w:lvl>
  </w:abstractNum>
  <w:abstractNum w:abstractNumId="12" w15:restartNumberingAfterBreak="0">
    <w:nsid w:val="39250C37"/>
    <w:multiLevelType w:val="hybridMultilevel"/>
    <w:tmpl w:val="A800A7F6"/>
    <w:lvl w:ilvl="0" w:tplc="89D644F2">
      <w:start w:val="1"/>
      <w:numFmt w:val="bullet"/>
      <w:lvlText w:val=""/>
      <w:lvlJc w:val="left"/>
      <w:pPr>
        <w:ind w:left="720" w:hanging="360"/>
      </w:pPr>
      <w:rPr>
        <w:rFonts w:ascii="Symbol" w:hAnsi="Symbol" w:hint="default"/>
      </w:rPr>
    </w:lvl>
    <w:lvl w:ilvl="1" w:tplc="50A679BE" w:tentative="1">
      <w:start w:val="1"/>
      <w:numFmt w:val="bullet"/>
      <w:lvlText w:val="o"/>
      <w:lvlJc w:val="left"/>
      <w:pPr>
        <w:ind w:left="1440" w:hanging="360"/>
      </w:pPr>
      <w:rPr>
        <w:rFonts w:ascii="Courier New" w:hAnsi="Courier New" w:cs="Courier New" w:hint="default"/>
      </w:rPr>
    </w:lvl>
    <w:lvl w:ilvl="2" w:tplc="FC68E2B8" w:tentative="1">
      <w:start w:val="1"/>
      <w:numFmt w:val="bullet"/>
      <w:lvlText w:val=""/>
      <w:lvlJc w:val="left"/>
      <w:pPr>
        <w:ind w:left="2160" w:hanging="360"/>
      </w:pPr>
      <w:rPr>
        <w:rFonts w:ascii="Wingdings" w:hAnsi="Wingdings" w:hint="default"/>
      </w:rPr>
    </w:lvl>
    <w:lvl w:ilvl="3" w:tplc="4244A840" w:tentative="1">
      <w:start w:val="1"/>
      <w:numFmt w:val="bullet"/>
      <w:lvlText w:val=""/>
      <w:lvlJc w:val="left"/>
      <w:pPr>
        <w:ind w:left="2880" w:hanging="360"/>
      </w:pPr>
      <w:rPr>
        <w:rFonts w:ascii="Symbol" w:hAnsi="Symbol" w:hint="default"/>
      </w:rPr>
    </w:lvl>
    <w:lvl w:ilvl="4" w:tplc="2C94A6B4" w:tentative="1">
      <w:start w:val="1"/>
      <w:numFmt w:val="bullet"/>
      <w:lvlText w:val="o"/>
      <w:lvlJc w:val="left"/>
      <w:pPr>
        <w:ind w:left="3600" w:hanging="360"/>
      </w:pPr>
      <w:rPr>
        <w:rFonts w:ascii="Courier New" w:hAnsi="Courier New" w:cs="Courier New" w:hint="default"/>
      </w:rPr>
    </w:lvl>
    <w:lvl w:ilvl="5" w:tplc="E9646448" w:tentative="1">
      <w:start w:val="1"/>
      <w:numFmt w:val="bullet"/>
      <w:lvlText w:val=""/>
      <w:lvlJc w:val="left"/>
      <w:pPr>
        <w:ind w:left="4320" w:hanging="360"/>
      </w:pPr>
      <w:rPr>
        <w:rFonts w:ascii="Wingdings" w:hAnsi="Wingdings" w:hint="default"/>
      </w:rPr>
    </w:lvl>
    <w:lvl w:ilvl="6" w:tplc="8222B75E" w:tentative="1">
      <w:start w:val="1"/>
      <w:numFmt w:val="bullet"/>
      <w:lvlText w:val=""/>
      <w:lvlJc w:val="left"/>
      <w:pPr>
        <w:ind w:left="5040" w:hanging="360"/>
      </w:pPr>
      <w:rPr>
        <w:rFonts w:ascii="Symbol" w:hAnsi="Symbol" w:hint="default"/>
      </w:rPr>
    </w:lvl>
    <w:lvl w:ilvl="7" w:tplc="14F67538" w:tentative="1">
      <w:start w:val="1"/>
      <w:numFmt w:val="bullet"/>
      <w:lvlText w:val="o"/>
      <w:lvlJc w:val="left"/>
      <w:pPr>
        <w:ind w:left="5760" w:hanging="360"/>
      </w:pPr>
      <w:rPr>
        <w:rFonts w:ascii="Courier New" w:hAnsi="Courier New" w:cs="Courier New" w:hint="default"/>
      </w:rPr>
    </w:lvl>
    <w:lvl w:ilvl="8" w:tplc="528AE0BA" w:tentative="1">
      <w:start w:val="1"/>
      <w:numFmt w:val="bullet"/>
      <w:lvlText w:val=""/>
      <w:lvlJc w:val="left"/>
      <w:pPr>
        <w:ind w:left="6480" w:hanging="360"/>
      </w:pPr>
      <w:rPr>
        <w:rFonts w:ascii="Wingdings" w:hAnsi="Wingdings" w:hint="default"/>
      </w:rPr>
    </w:lvl>
  </w:abstractNum>
  <w:abstractNum w:abstractNumId="13" w15:restartNumberingAfterBreak="0">
    <w:nsid w:val="42FC6DFD"/>
    <w:multiLevelType w:val="hybridMultilevel"/>
    <w:tmpl w:val="A34ABC88"/>
    <w:lvl w:ilvl="0" w:tplc="3892CC0A">
      <w:start w:val="1"/>
      <w:numFmt w:val="bullet"/>
      <w:lvlText w:val=""/>
      <w:lvlJc w:val="left"/>
      <w:pPr>
        <w:ind w:left="720" w:hanging="360"/>
      </w:pPr>
      <w:rPr>
        <w:rFonts w:ascii="Symbol" w:hAnsi="Symbol" w:hint="default"/>
      </w:rPr>
    </w:lvl>
    <w:lvl w:ilvl="1" w:tplc="4E86BD30" w:tentative="1">
      <w:start w:val="1"/>
      <w:numFmt w:val="bullet"/>
      <w:lvlText w:val="o"/>
      <w:lvlJc w:val="left"/>
      <w:pPr>
        <w:ind w:left="1440" w:hanging="360"/>
      </w:pPr>
      <w:rPr>
        <w:rFonts w:ascii="Courier New" w:hAnsi="Courier New" w:cs="Courier New" w:hint="default"/>
      </w:rPr>
    </w:lvl>
    <w:lvl w:ilvl="2" w:tplc="68CE2C34" w:tentative="1">
      <w:start w:val="1"/>
      <w:numFmt w:val="bullet"/>
      <w:lvlText w:val=""/>
      <w:lvlJc w:val="left"/>
      <w:pPr>
        <w:ind w:left="2160" w:hanging="360"/>
      </w:pPr>
      <w:rPr>
        <w:rFonts w:ascii="Wingdings" w:hAnsi="Wingdings" w:hint="default"/>
      </w:rPr>
    </w:lvl>
    <w:lvl w:ilvl="3" w:tplc="392E2AC0" w:tentative="1">
      <w:start w:val="1"/>
      <w:numFmt w:val="bullet"/>
      <w:lvlText w:val=""/>
      <w:lvlJc w:val="left"/>
      <w:pPr>
        <w:ind w:left="2880" w:hanging="360"/>
      </w:pPr>
      <w:rPr>
        <w:rFonts w:ascii="Symbol" w:hAnsi="Symbol" w:hint="default"/>
      </w:rPr>
    </w:lvl>
    <w:lvl w:ilvl="4" w:tplc="64267892" w:tentative="1">
      <w:start w:val="1"/>
      <w:numFmt w:val="bullet"/>
      <w:lvlText w:val="o"/>
      <w:lvlJc w:val="left"/>
      <w:pPr>
        <w:ind w:left="3600" w:hanging="360"/>
      </w:pPr>
      <w:rPr>
        <w:rFonts w:ascii="Courier New" w:hAnsi="Courier New" w:cs="Courier New" w:hint="default"/>
      </w:rPr>
    </w:lvl>
    <w:lvl w:ilvl="5" w:tplc="08D4126C" w:tentative="1">
      <w:start w:val="1"/>
      <w:numFmt w:val="bullet"/>
      <w:lvlText w:val=""/>
      <w:lvlJc w:val="left"/>
      <w:pPr>
        <w:ind w:left="4320" w:hanging="360"/>
      </w:pPr>
      <w:rPr>
        <w:rFonts w:ascii="Wingdings" w:hAnsi="Wingdings" w:hint="default"/>
      </w:rPr>
    </w:lvl>
    <w:lvl w:ilvl="6" w:tplc="1F16FF8C" w:tentative="1">
      <w:start w:val="1"/>
      <w:numFmt w:val="bullet"/>
      <w:lvlText w:val=""/>
      <w:lvlJc w:val="left"/>
      <w:pPr>
        <w:ind w:left="5040" w:hanging="360"/>
      </w:pPr>
      <w:rPr>
        <w:rFonts w:ascii="Symbol" w:hAnsi="Symbol" w:hint="default"/>
      </w:rPr>
    </w:lvl>
    <w:lvl w:ilvl="7" w:tplc="34F8638A" w:tentative="1">
      <w:start w:val="1"/>
      <w:numFmt w:val="bullet"/>
      <w:lvlText w:val="o"/>
      <w:lvlJc w:val="left"/>
      <w:pPr>
        <w:ind w:left="5760" w:hanging="360"/>
      </w:pPr>
      <w:rPr>
        <w:rFonts w:ascii="Courier New" w:hAnsi="Courier New" w:cs="Courier New" w:hint="default"/>
      </w:rPr>
    </w:lvl>
    <w:lvl w:ilvl="8" w:tplc="3926B474" w:tentative="1">
      <w:start w:val="1"/>
      <w:numFmt w:val="bullet"/>
      <w:lvlText w:val=""/>
      <w:lvlJc w:val="left"/>
      <w:pPr>
        <w:ind w:left="6480" w:hanging="360"/>
      </w:pPr>
      <w:rPr>
        <w:rFonts w:ascii="Wingdings" w:hAnsi="Wingdings" w:hint="default"/>
      </w:rPr>
    </w:lvl>
  </w:abstractNum>
  <w:abstractNum w:abstractNumId="14" w15:restartNumberingAfterBreak="0">
    <w:nsid w:val="47292C96"/>
    <w:multiLevelType w:val="singleLevel"/>
    <w:tmpl w:val="40044484"/>
    <w:lvl w:ilvl="0">
      <w:start w:val="1"/>
      <w:numFmt w:val="bullet"/>
      <w:lvlText w:val="-"/>
      <w:lvlJc w:val="left"/>
      <w:pPr>
        <w:ind w:left="720" w:hanging="360"/>
      </w:pPr>
      <w:rPr>
        <w:rFonts w:ascii="Times New Roman" w:hAnsi="Times New Roman" w:hint="default"/>
      </w:rPr>
    </w:lvl>
  </w:abstractNum>
  <w:abstractNum w:abstractNumId="15" w15:restartNumberingAfterBreak="0">
    <w:nsid w:val="49D95E73"/>
    <w:multiLevelType w:val="hybridMultilevel"/>
    <w:tmpl w:val="58620CCE"/>
    <w:lvl w:ilvl="0" w:tplc="CE8C67B8">
      <w:start w:val="1"/>
      <w:numFmt w:val="bullet"/>
      <w:lvlText w:val=""/>
      <w:lvlJc w:val="left"/>
      <w:pPr>
        <w:ind w:left="1440" w:hanging="360"/>
      </w:pPr>
      <w:rPr>
        <w:rFonts w:ascii="Symbol" w:hAnsi="Symbol" w:hint="default"/>
      </w:rPr>
    </w:lvl>
    <w:lvl w:ilvl="1" w:tplc="7D50E9AC" w:tentative="1">
      <w:start w:val="1"/>
      <w:numFmt w:val="bullet"/>
      <w:lvlText w:val="o"/>
      <w:lvlJc w:val="left"/>
      <w:pPr>
        <w:ind w:left="2160" w:hanging="360"/>
      </w:pPr>
      <w:rPr>
        <w:rFonts w:ascii="Courier New" w:hAnsi="Courier New" w:cs="Courier New" w:hint="default"/>
      </w:rPr>
    </w:lvl>
    <w:lvl w:ilvl="2" w:tplc="FB823F7C" w:tentative="1">
      <w:start w:val="1"/>
      <w:numFmt w:val="bullet"/>
      <w:lvlText w:val=""/>
      <w:lvlJc w:val="left"/>
      <w:pPr>
        <w:ind w:left="2880" w:hanging="360"/>
      </w:pPr>
      <w:rPr>
        <w:rFonts w:ascii="Wingdings" w:hAnsi="Wingdings" w:hint="default"/>
      </w:rPr>
    </w:lvl>
    <w:lvl w:ilvl="3" w:tplc="05B0B55A" w:tentative="1">
      <w:start w:val="1"/>
      <w:numFmt w:val="bullet"/>
      <w:lvlText w:val=""/>
      <w:lvlJc w:val="left"/>
      <w:pPr>
        <w:ind w:left="3600" w:hanging="360"/>
      </w:pPr>
      <w:rPr>
        <w:rFonts w:ascii="Symbol" w:hAnsi="Symbol" w:hint="default"/>
      </w:rPr>
    </w:lvl>
    <w:lvl w:ilvl="4" w:tplc="EC82EB8A" w:tentative="1">
      <w:start w:val="1"/>
      <w:numFmt w:val="bullet"/>
      <w:lvlText w:val="o"/>
      <w:lvlJc w:val="left"/>
      <w:pPr>
        <w:ind w:left="4320" w:hanging="360"/>
      </w:pPr>
      <w:rPr>
        <w:rFonts w:ascii="Courier New" w:hAnsi="Courier New" w:cs="Courier New" w:hint="default"/>
      </w:rPr>
    </w:lvl>
    <w:lvl w:ilvl="5" w:tplc="CA3C1252" w:tentative="1">
      <w:start w:val="1"/>
      <w:numFmt w:val="bullet"/>
      <w:lvlText w:val=""/>
      <w:lvlJc w:val="left"/>
      <w:pPr>
        <w:ind w:left="5040" w:hanging="360"/>
      </w:pPr>
      <w:rPr>
        <w:rFonts w:ascii="Wingdings" w:hAnsi="Wingdings" w:hint="default"/>
      </w:rPr>
    </w:lvl>
    <w:lvl w:ilvl="6" w:tplc="39142B92" w:tentative="1">
      <w:start w:val="1"/>
      <w:numFmt w:val="bullet"/>
      <w:lvlText w:val=""/>
      <w:lvlJc w:val="left"/>
      <w:pPr>
        <w:ind w:left="5760" w:hanging="360"/>
      </w:pPr>
      <w:rPr>
        <w:rFonts w:ascii="Symbol" w:hAnsi="Symbol" w:hint="default"/>
      </w:rPr>
    </w:lvl>
    <w:lvl w:ilvl="7" w:tplc="CA082B8C" w:tentative="1">
      <w:start w:val="1"/>
      <w:numFmt w:val="bullet"/>
      <w:lvlText w:val="o"/>
      <w:lvlJc w:val="left"/>
      <w:pPr>
        <w:ind w:left="6480" w:hanging="360"/>
      </w:pPr>
      <w:rPr>
        <w:rFonts w:ascii="Courier New" w:hAnsi="Courier New" w:cs="Courier New" w:hint="default"/>
      </w:rPr>
    </w:lvl>
    <w:lvl w:ilvl="8" w:tplc="1776837E" w:tentative="1">
      <w:start w:val="1"/>
      <w:numFmt w:val="bullet"/>
      <w:lvlText w:val=""/>
      <w:lvlJc w:val="left"/>
      <w:pPr>
        <w:ind w:left="7200" w:hanging="360"/>
      </w:pPr>
      <w:rPr>
        <w:rFonts w:ascii="Wingdings" w:hAnsi="Wingdings" w:hint="default"/>
      </w:rPr>
    </w:lvl>
  </w:abstractNum>
  <w:abstractNum w:abstractNumId="16" w15:restartNumberingAfterBreak="0">
    <w:nsid w:val="58352D52"/>
    <w:multiLevelType w:val="hybridMultilevel"/>
    <w:tmpl w:val="D5F82B22"/>
    <w:lvl w:ilvl="0" w:tplc="461C2068">
      <w:start w:val="1"/>
      <w:numFmt w:val="bullet"/>
      <w:lvlText w:val=""/>
      <w:lvlJc w:val="left"/>
      <w:pPr>
        <w:ind w:left="720" w:hanging="360"/>
      </w:pPr>
      <w:rPr>
        <w:rFonts w:ascii="Symbol" w:hAnsi="Symbol" w:hint="default"/>
      </w:rPr>
    </w:lvl>
    <w:lvl w:ilvl="1" w:tplc="B33ED740" w:tentative="1">
      <w:start w:val="1"/>
      <w:numFmt w:val="bullet"/>
      <w:lvlText w:val="o"/>
      <w:lvlJc w:val="left"/>
      <w:pPr>
        <w:ind w:left="1440" w:hanging="360"/>
      </w:pPr>
      <w:rPr>
        <w:rFonts w:ascii="Courier New" w:hAnsi="Courier New" w:cs="Courier New" w:hint="default"/>
      </w:rPr>
    </w:lvl>
    <w:lvl w:ilvl="2" w:tplc="44D2AA60" w:tentative="1">
      <w:start w:val="1"/>
      <w:numFmt w:val="bullet"/>
      <w:lvlText w:val=""/>
      <w:lvlJc w:val="left"/>
      <w:pPr>
        <w:ind w:left="2160" w:hanging="360"/>
      </w:pPr>
      <w:rPr>
        <w:rFonts w:ascii="Wingdings" w:hAnsi="Wingdings" w:hint="default"/>
      </w:rPr>
    </w:lvl>
    <w:lvl w:ilvl="3" w:tplc="CD1E8BEC" w:tentative="1">
      <w:start w:val="1"/>
      <w:numFmt w:val="bullet"/>
      <w:lvlText w:val=""/>
      <w:lvlJc w:val="left"/>
      <w:pPr>
        <w:ind w:left="2880" w:hanging="360"/>
      </w:pPr>
      <w:rPr>
        <w:rFonts w:ascii="Symbol" w:hAnsi="Symbol" w:hint="default"/>
      </w:rPr>
    </w:lvl>
    <w:lvl w:ilvl="4" w:tplc="52C6D310" w:tentative="1">
      <w:start w:val="1"/>
      <w:numFmt w:val="bullet"/>
      <w:lvlText w:val="o"/>
      <w:lvlJc w:val="left"/>
      <w:pPr>
        <w:ind w:left="3600" w:hanging="360"/>
      </w:pPr>
      <w:rPr>
        <w:rFonts w:ascii="Courier New" w:hAnsi="Courier New" w:cs="Courier New" w:hint="default"/>
      </w:rPr>
    </w:lvl>
    <w:lvl w:ilvl="5" w:tplc="948C2AF4" w:tentative="1">
      <w:start w:val="1"/>
      <w:numFmt w:val="bullet"/>
      <w:lvlText w:val=""/>
      <w:lvlJc w:val="left"/>
      <w:pPr>
        <w:ind w:left="4320" w:hanging="360"/>
      </w:pPr>
      <w:rPr>
        <w:rFonts w:ascii="Wingdings" w:hAnsi="Wingdings" w:hint="default"/>
      </w:rPr>
    </w:lvl>
    <w:lvl w:ilvl="6" w:tplc="5CFCBB1C" w:tentative="1">
      <w:start w:val="1"/>
      <w:numFmt w:val="bullet"/>
      <w:lvlText w:val=""/>
      <w:lvlJc w:val="left"/>
      <w:pPr>
        <w:ind w:left="5040" w:hanging="360"/>
      </w:pPr>
      <w:rPr>
        <w:rFonts w:ascii="Symbol" w:hAnsi="Symbol" w:hint="default"/>
      </w:rPr>
    </w:lvl>
    <w:lvl w:ilvl="7" w:tplc="D672836E" w:tentative="1">
      <w:start w:val="1"/>
      <w:numFmt w:val="bullet"/>
      <w:lvlText w:val="o"/>
      <w:lvlJc w:val="left"/>
      <w:pPr>
        <w:ind w:left="5760" w:hanging="360"/>
      </w:pPr>
      <w:rPr>
        <w:rFonts w:ascii="Courier New" w:hAnsi="Courier New" w:cs="Courier New" w:hint="default"/>
      </w:rPr>
    </w:lvl>
    <w:lvl w:ilvl="8" w:tplc="A87417F2" w:tentative="1">
      <w:start w:val="1"/>
      <w:numFmt w:val="bullet"/>
      <w:lvlText w:val=""/>
      <w:lvlJc w:val="left"/>
      <w:pPr>
        <w:ind w:left="6480" w:hanging="360"/>
      </w:pPr>
      <w:rPr>
        <w:rFonts w:ascii="Wingdings" w:hAnsi="Wingdings" w:hint="default"/>
      </w:rPr>
    </w:lvl>
  </w:abstractNum>
  <w:abstractNum w:abstractNumId="17" w15:restartNumberingAfterBreak="0">
    <w:nsid w:val="6638477C"/>
    <w:multiLevelType w:val="hybridMultilevel"/>
    <w:tmpl w:val="5010CDA8"/>
    <w:lvl w:ilvl="0" w:tplc="E604B39A">
      <w:start w:val="1"/>
      <w:numFmt w:val="bullet"/>
      <w:lvlText w:val=""/>
      <w:lvlJc w:val="left"/>
      <w:pPr>
        <w:ind w:left="720" w:hanging="360"/>
      </w:pPr>
      <w:rPr>
        <w:rFonts w:ascii="Symbol" w:hAnsi="Symbol" w:hint="default"/>
      </w:rPr>
    </w:lvl>
    <w:lvl w:ilvl="1" w:tplc="C49C3642" w:tentative="1">
      <w:start w:val="1"/>
      <w:numFmt w:val="bullet"/>
      <w:lvlText w:val="o"/>
      <w:lvlJc w:val="left"/>
      <w:pPr>
        <w:ind w:left="1440" w:hanging="360"/>
      </w:pPr>
      <w:rPr>
        <w:rFonts w:ascii="Courier New" w:hAnsi="Courier New" w:cs="Courier New" w:hint="default"/>
      </w:rPr>
    </w:lvl>
    <w:lvl w:ilvl="2" w:tplc="CCF457B4" w:tentative="1">
      <w:start w:val="1"/>
      <w:numFmt w:val="bullet"/>
      <w:lvlText w:val=""/>
      <w:lvlJc w:val="left"/>
      <w:pPr>
        <w:ind w:left="2160" w:hanging="360"/>
      </w:pPr>
      <w:rPr>
        <w:rFonts w:ascii="Wingdings" w:hAnsi="Wingdings" w:hint="default"/>
      </w:rPr>
    </w:lvl>
    <w:lvl w:ilvl="3" w:tplc="0D68B36C" w:tentative="1">
      <w:start w:val="1"/>
      <w:numFmt w:val="bullet"/>
      <w:lvlText w:val=""/>
      <w:lvlJc w:val="left"/>
      <w:pPr>
        <w:ind w:left="2880" w:hanging="360"/>
      </w:pPr>
      <w:rPr>
        <w:rFonts w:ascii="Symbol" w:hAnsi="Symbol" w:hint="default"/>
      </w:rPr>
    </w:lvl>
    <w:lvl w:ilvl="4" w:tplc="B29A5FAE" w:tentative="1">
      <w:start w:val="1"/>
      <w:numFmt w:val="bullet"/>
      <w:lvlText w:val="o"/>
      <w:lvlJc w:val="left"/>
      <w:pPr>
        <w:ind w:left="3600" w:hanging="360"/>
      </w:pPr>
      <w:rPr>
        <w:rFonts w:ascii="Courier New" w:hAnsi="Courier New" w:cs="Courier New" w:hint="default"/>
      </w:rPr>
    </w:lvl>
    <w:lvl w:ilvl="5" w:tplc="0CBABE7C" w:tentative="1">
      <w:start w:val="1"/>
      <w:numFmt w:val="bullet"/>
      <w:lvlText w:val=""/>
      <w:lvlJc w:val="left"/>
      <w:pPr>
        <w:ind w:left="4320" w:hanging="360"/>
      </w:pPr>
      <w:rPr>
        <w:rFonts w:ascii="Wingdings" w:hAnsi="Wingdings" w:hint="default"/>
      </w:rPr>
    </w:lvl>
    <w:lvl w:ilvl="6" w:tplc="21F87E78" w:tentative="1">
      <w:start w:val="1"/>
      <w:numFmt w:val="bullet"/>
      <w:lvlText w:val=""/>
      <w:lvlJc w:val="left"/>
      <w:pPr>
        <w:ind w:left="5040" w:hanging="360"/>
      </w:pPr>
      <w:rPr>
        <w:rFonts w:ascii="Symbol" w:hAnsi="Symbol" w:hint="default"/>
      </w:rPr>
    </w:lvl>
    <w:lvl w:ilvl="7" w:tplc="5332217E" w:tentative="1">
      <w:start w:val="1"/>
      <w:numFmt w:val="bullet"/>
      <w:lvlText w:val="o"/>
      <w:lvlJc w:val="left"/>
      <w:pPr>
        <w:ind w:left="5760" w:hanging="360"/>
      </w:pPr>
      <w:rPr>
        <w:rFonts w:ascii="Courier New" w:hAnsi="Courier New" w:cs="Courier New" w:hint="default"/>
      </w:rPr>
    </w:lvl>
    <w:lvl w:ilvl="8" w:tplc="48BA6BA8" w:tentative="1">
      <w:start w:val="1"/>
      <w:numFmt w:val="bullet"/>
      <w:lvlText w:val=""/>
      <w:lvlJc w:val="left"/>
      <w:pPr>
        <w:ind w:left="6480" w:hanging="360"/>
      </w:pPr>
      <w:rPr>
        <w:rFonts w:ascii="Wingdings" w:hAnsi="Wingdings" w:hint="default"/>
      </w:rPr>
    </w:lvl>
  </w:abstractNum>
  <w:abstractNum w:abstractNumId="18" w15:restartNumberingAfterBreak="0">
    <w:nsid w:val="6C6538A3"/>
    <w:multiLevelType w:val="hybridMultilevel"/>
    <w:tmpl w:val="1312D9B0"/>
    <w:lvl w:ilvl="0" w:tplc="78667A5A">
      <w:start w:val="1"/>
      <w:numFmt w:val="bullet"/>
      <w:lvlText w:val=""/>
      <w:lvlJc w:val="left"/>
      <w:pPr>
        <w:ind w:left="1440" w:hanging="360"/>
      </w:pPr>
      <w:rPr>
        <w:rFonts w:ascii="Symbol" w:hAnsi="Symbol" w:hint="default"/>
      </w:rPr>
    </w:lvl>
    <w:lvl w:ilvl="1" w:tplc="46C09366" w:tentative="1">
      <w:start w:val="1"/>
      <w:numFmt w:val="bullet"/>
      <w:lvlText w:val="o"/>
      <w:lvlJc w:val="left"/>
      <w:pPr>
        <w:ind w:left="2160" w:hanging="360"/>
      </w:pPr>
      <w:rPr>
        <w:rFonts w:ascii="Courier New" w:hAnsi="Courier New" w:cs="Courier New" w:hint="default"/>
      </w:rPr>
    </w:lvl>
    <w:lvl w:ilvl="2" w:tplc="4BDC9B94" w:tentative="1">
      <w:start w:val="1"/>
      <w:numFmt w:val="bullet"/>
      <w:lvlText w:val=""/>
      <w:lvlJc w:val="left"/>
      <w:pPr>
        <w:ind w:left="2880" w:hanging="360"/>
      </w:pPr>
      <w:rPr>
        <w:rFonts w:ascii="Wingdings" w:hAnsi="Wingdings" w:hint="default"/>
      </w:rPr>
    </w:lvl>
    <w:lvl w:ilvl="3" w:tplc="F0E2D4EE" w:tentative="1">
      <w:start w:val="1"/>
      <w:numFmt w:val="bullet"/>
      <w:lvlText w:val=""/>
      <w:lvlJc w:val="left"/>
      <w:pPr>
        <w:ind w:left="3600" w:hanging="360"/>
      </w:pPr>
      <w:rPr>
        <w:rFonts w:ascii="Symbol" w:hAnsi="Symbol" w:hint="default"/>
      </w:rPr>
    </w:lvl>
    <w:lvl w:ilvl="4" w:tplc="507294EA" w:tentative="1">
      <w:start w:val="1"/>
      <w:numFmt w:val="bullet"/>
      <w:lvlText w:val="o"/>
      <w:lvlJc w:val="left"/>
      <w:pPr>
        <w:ind w:left="4320" w:hanging="360"/>
      </w:pPr>
      <w:rPr>
        <w:rFonts w:ascii="Courier New" w:hAnsi="Courier New" w:cs="Courier New" w:hint="default"/>
      </w:rPr>
    </w:lvl>
    <w:lvl w:ilvl="5" w:tplc="8230FB68" w:tentative="1">
      <w:start w:val="1"/>
      <w:numFmt w:val="bullet"/>
      <w:lvlText w:val=""/>
      <w:lvlJc w:val="left"/>
      <w:pPr>
        <w:ind w:left="5040" w:hanging="360"/>
      </w:pPr>
      <w:rPr>
        <w:rFonts w:ascii="Wingdings" w:hAnsi="Wingdings" w:hint="default"/>
      </w:rPr>
    </w:lvl>
    <w:lvl w:ilvl="6" w:tplc="58845684" w:tentative="1">
      <w:start w:val="1"/>
      <w:numFmt w:val="bullet"/>
      <w:lvlText w:val=""/>
      <w:lvlJc w:val="left"/>
      <w:pPr>
        <w:ind w:left="5760" w:hanging="360"/>
      </w:pPr>
      <w:rPr>
        <w:rFonts w:ascii="Symbol" w:hAnsi="Symbol" w:hint="default"/>
      </w:rPr>
    </w:lvl>
    <w:lvl w:ilvl="7" w:tplc="59EC1516" w:tentative="1">
      <w:start w:val="1"/>
      <w:numFmt w:val="bullet"/>
      <w:lvlText w:val="o"/>
      <w:lvlJc w:val="left"/>
      <w:pPr>
        <w:ind w:left="6480" w:hanging="360"/>
      </w:pPr>
      <w:rPr>
        <w:rFonts w:ascii="Courier New" w:hAnsi="Courier New" w:cs="Courier New" w:hint="default"/>
      </w:rPr>
    </w:lvl>
    <w:lvl w:ilvl="8" w:tplc="3738B206" w:tentative="1">
      <w:start w:val="1"/>
      <w:numFmt w:val="bullet"/>
      <w:lvlText w:val=""/>
      <w:lvlJc w:val="left"/>
      <w:pPr>
        <w:ind w:left="7200" w:hanging="360"/>
      </w:pPr>
      <w:rPr>
        <w:rFonts w:ascii="Wingdings" w:hAnsi="Wingdings" w:hint="default"/>
      </w:rPr>
    </w:lvl>
  </w:abstractNum>
  <w:abstractNum w:abstractNumId="19" w15:restartNumberingAfterBreak="0">
    <w:nsid w:val="72D53323"/>
    <w:multiLevelType w:val="hybridMultilevel"/>
    <w:tmpl w:val="F46684BE"/>
    <w:lvl w:ilvl="0" w:tplc="3C0272B8">
      <w:start w:val="1"/>
      <w:numFmt w:val="bullet"/>
      <w:lvlText w:val=""/>
      <w:lvlJc w:val="left"/>
      <w:pPr>
        <w:ind w:left="720" w:hanging="360"/>
      </w:pPr>
      <w:rPr>
        <w:rFonts w:ascii="Symbol" w:hAnsi="Symbol" w:hint="default"/>
      </w:rPr>
    </w:lvl>
    <w:lvl w:ilvl="1" w:tplc="87C0523C" w:tentative="1">
      <w:start w:val="1"/>
      <w:numFmt w:val="bullet"/>
      <w:lvlText w:val="o"/>
      <w:lvlJc w:val="left"/>
      <w:pPr>
        <w:ind w:left="1440" w:hanging="360"/>
      </w:pPr>
      <w:rPr>
        <w:rFonts w:ascii="Courier New" w:hAnsi="Courier New" w:cs="Courier New" w:hint="default"/>
      </w:rPr>
    </w:lvl>
    <w:lvl w:ilvl="2" w:tplc="19BECC62" w:tentative="1">
      <w:start w:val="1"/>
      <w:numFmt w:val="bullet"/>
      <w:lvlText w:val=""/>
      <w:lvlJc w:val="left"/>
      <w:pPr>
        <w:ind w:left="2160" w:hanging="360"/>
      </w:pPr>
      <w:rPr>
        <w:rFonts w:ascii="Wingdings" w:hAnsi="Wingdings" w:hint="default"/>
      </w:rPr>
    </w:lvl>
    <w:lvl w:ilvl="3" w:tplc="434644E4" w:tentative="1">
      <w:start w:val="1"/>
      <w:numFmt w:val="bullet"/>
      <w:lvlText w:val=""/>
      <w:lvlJc w:val="left"/>
      <w:pPr>
        <w:ind w:left="2880" w:hanging="360"/>
      </w:pPr>
      <w:rPr>
        <w:rFonts w:ascii="Symbol" w:hAnsi="Symbol" w:hint="default"/>
      </w:rPr>
    </w:lvl>
    <w:lvl w:ilvl="4" w:tplc="468270D6" w:tentative="1">
      <w:start w:val="1"/>
      <w:numFmt w:val="bullet"/>
      <w:lvlText w:val="o"/>
      <w:lvlJc w:val="left"/>
      <w:pPr>
        <w:ind w:left="3600" w:hanging="360"/>
      </w:pPr>
      <w:rPr>
        <w:rFonts w:ascii="Courier New" w:hAnsi="Courier New" w:cs="Courier New" w:hint="default"/>
      </w:rPr>
    </w:lvl>
    <w:lvl w:ilvl="5" w:tplc="43A2283E" w:tentative="1">
      <w:start w:val="1"/>
      <w:numFmt w:val="bullet"/>
      <w:lvlText w:val=""/>
      <w:lvlJc w:val="left"/>
      <w:pPr>
        <w:ind w:left="4320" w:hanging="360"/>
      </w:pPr>
      <w:rPr>
        <w:rFonts w:ascii="Wingdings" w:hAnsi="Wingdings" w:hint="default"/>
      </w:rPr>
    </w:lvl>
    <w:lvl w:ilvl="6" w:tplc="525CEB52" w:tentative="1">
      <w:start w:val="1"/>
      <w:numFmt w:val="bullet"/>
      <w:lvlText w:val=""/>
      <w:lvlJc w:val="left"/>
      <w:pPr>
        <w:ind w:left="5040" w:hanging="360"/>
      </w:pPr>
      <w:rPr>
        <w:rFonts w:ascii="Symbol" w:hAnsi="Symbol" w:hint="default"/>
      </w:rPr>
    </w:lvl>
    <w:lvl w:ilvl="7" w:tplc="67BAC418" w:tentative="1">
      <w:start w:val="1"/>
      <w:numFmt w:val="bullet"/>
      <w:lvlText w:val="o"/>
      <w:lvlJc w:val="left"/>
      <w:pPr>
        <w:ind w:left="5760" w:hanging="360"/>
      </w:pPr>
      <w:rPr>
        <w:rFonts w:ascii="Courier New" w:hAnsi="Courier New" w:cs="Courier New" w:hint="default"/>
      </w:rPr>
    </w:lvl>
    <w:lvl w:ilvl="8" w:tplc="48EACAE4" w:tentative="1">
      <w:start w:val="1"/>
      <w:numFmt w:val="bullet"/>
      <w:lvlText w:val=""/>
      <w:lvlJc w:val="left"/>
      <w:pPr>
        <w:ind w:left="6480" w:hanging="360"/>
      </w:pPr>
      <w:rPr>
        <w:rFonts w:ascii="Wingdings" w:hAnsi="Wingdings" w:hint="default"/>
      </w:rPr>
    </w:lvl>
  </w:abstractNum>
  <w:abstractNum w:abstractNumId="20" w15:restartNumberingAfterBreak="0">
    <w:nsid w:val="7E92084D"/>
    <w:multiLevelType w:val="hybridMultilevel"/>
    <w:tmpl w:val="52F2940E"/>
    <w:lvl w:ilvl="0" w:tplc="03CAA8A6">
      <w:start w:val="1"/>
      <w:numFmt w:val="bullet"/>
      <w:lvlText w:val=""/>
      <w:lvlJc w:val="left"/>
      <w:pPr>
        <w:ind w:left="1440" w:hanging="360"/>
      </w:pPr>
      <w:rPr>
        <w:rFonts w:ascii="Symbol" w:hAnsi="Symbol" w:hint="default"/>
      </w:rPr>
    </w:lvl>
    <w:lvl w:ilvl="1" w:tplc="6F8CC824" w:tentative="1">
      <w:start w:val="1"/>
      <w:numFmt w:val="bullet"/>
      <w:lvlText w:val="o"/>
      <w:lvlJc w:val="left"/>
      <w:pPr>
        <w:ind w:left="2160" w:hanging="360"/>
      </w:pPr>
      <w:rPr>
        <w:rFonts w:ascii="Courier New" w:hAnsi="Courier New" w:cs="Courier New" w:hint="default"/>
      </w:rPr>
    </w:lvl>
    <w:lvl w:ilvl="2" w:tplc="AB3E1D1C" w:tentative="1">
      <w:start w:val="1"/>
      <w:numFmt w:val="bullet"/>
      <w:lvlText w:val=""/>
      <w:lvlJc w:val="left"/>
      <w:pPr>
        <w:ind w:left="2880" w:hanging="360"/>
      </w:pPr>
      <w:rPr>
        <w:rFonts w:ascii="Wingdings" w:hAnsi="Wingdings" w:hint="default"/>
      </w:rPr>
    </w:lvl>
    <w:lvl w:ilvl="3" w:tplc="2D4C021E" w:tentative="1">
      <w:start w:val="1"/>
      <w:numFmt w:val="bullet"/>
      <w:lvlText w:val=""/>
      <w:lvlJc w:val="left"/>
      <w:pPr>
        <w:ind w:left="3600" w:hanging="360"/>
      </w:pPr>
      <w:rPr>
        <w:rFonts w:ascii="Symbol" w:hAnsi="Symbol" w:hint="default"/>
      </w:rPr>
    </w:lvl>
    <w:lvl w:ilvl="4" w:tplc="91142064" w:tentative="1">
      <w:start w:val="1"/>
      <w:numFmt w:val="bullet"/>
      <w:lvlText w:val="o"/>
      <w:lvlJc w:val="left"/>
      <w:pPr>
        <w:ind w:left="4320" w:hanging="360"/>
      </w:pPr>
      <w:rPr>
        <w:rFonts w:ascii="Courier New" w:hAnsi="Courier New" w:cs="Courier New" w:hint="default"/>
      </w:rPr>
    </w:lvl>
    <w:lvl w:ilvl="5" w:tplc="DFEE3446" w:tentative="1">
      <w:start w:val="1"/>
      <w:numFmt w:val="bullet"/>
      <w:lvlText w:val=""/>
      <w:lvlJc w:val="left"/>
      <w:pPr>
        <w:ind w:left="5040" w:hanging="360"/>
      </w:pPr>
      <w:rPr>
        <w:rFonts w:ascii="Wingdings" w:hAnsi="Wingdings" w:hint="default"/>
      </w:rPr>
    </w:lvl>
    <w:lvl w:ilvl="6" w:tplc="C9905422" w:tentative="1">
      <w:start w:val="1"/>
      <w:numFmt w:val="bullet"/>
      <w:lvlText w:val=""/>
      <w:lvlJc w:val="left"/>
      <w:pPr>
        <w:ind w:left="5760" w:hanging="360"/>
      </w:pPr>
      <w:rPr>
        <w:rFonts w:ascii="Symbol" w:hAnsi="Symbol" w:hint="default"/>
      </w:rPr>
    </w:lvl>
    <w:lvl w:ilvl="7" w:tplc="ED8CB6E2" w:tentative="1">
      <w:start w:val="1"/>
      <w:numFmt w:val="bullet"/>
      <w:lvlText w:val="o"/>
      <w:lvlJc w:val="left"/>
      <w:pPr>
        <w:ind w:left="6480" w:hanging="360"/>
      </w:pPr>
      <w:rPr>
        <w:rFonts w:ascii="Courier New" w:hAnsi="Courier New" w:cs="Courier New" w:hint="default"/>
      </w:rPr>
    </w:lvl>
    <w:lvl w:ilvl="8" w:tplc="8B40A52E" w:tentative="1">
      <w:start w:val="1"/>
      <w:numFmt w:val="bullet"/>
      <w:lvlText w:val=""/>
      <w:lvlJc w:val="left"/>
      <w:pPr>
        <w:ind w:left="7200" w:hanging="360"/>
      </w:pPr>
      <w:rPr>
        <w:rFonts w:ascii="Wingdings" w:hAnsi="Wingdings" w:hint="default"/>
      </w:rPr>
    </w:lvl>
  </w:abstractNum>
  <w:abstractNum w:abstractNumId="21" w15:restartNumberingAfterBreak="0">
    <w:nsid w:val="7F7E583B"/>
    <w:multiLevelType w:val="hybridMultilevel"/>
    <w:tmpl w:val="E42AA3A2"/>
    <w:lvl w:ilvl="0" w:tplc="ADCE6D38">
      <w:start w:val="2"/>
      <w:numFmt w:val="bullet"/>
      <w:lvlText w:val="-"/>
      <w:lvlJc w:val="left"/>
      <w:pPr>
        <w:ind w:left="720" w:hanging="360"/>
      </w:pPr>
      <w:rPr>
        <w:rFonts w:ascii="Century Gothic" w:eastAsia="Calibri" w:hAnsi="Century Gothic" w:cs="Times New Roman" w:hint="default"/>
      </w:rPr>
    </w:lvl>
    <w:lvl w:ilvl="1" w:tplc="576AD15E" w:tentative="1">
      <w:start w:val="1"/>
      <w:numFmt w:val="bullet"/>
      <w:lvlText w:val="o"/>
      <w:lvlJc w:val="left"/>
      <w:pPr>
        <w:ind w:left="1440" w:hanging="360"/>
      </w:pPr>
      <w:rPr>
        <w:rFonts w:ascii="Courier New" w:hAnsi="Courier New" w:cs="Courier New" w:hint="default"/>
      </w:rPr>
    </w:lvl>
    <w:lvl w:ilvl="2" w:tplc="B2EA2F3A" w:tentative="1">
      <w:start w:val="1"/>
      <w:numFmt w:val="bullet"/>
      <w:lvlText w:val=""/>
      <w:lvlJc w:val="left"/>
      <w:pPr>
        <w:ind w:left="2160" w:hanging="360"/>
      </w:pPr>
      <w:rPr>
        <w:rFonts w:ascii="Wingdings" w:hAnsi="Wingdings" w:hint="default"/>
      </w:rPr>
    </w:lvl>
    <w:lvl w:ilvl="3" w:tplc="53929B30" w:tentative="1">
      <w:start w:val="1"/>
      <w:numFmt w:val="bullet"/>
      <w:lvlText w:val=""/>
      <w:lvlJc w:val="left"/>
      <w:pPr>
        <w:ind w:left="2880" w:hanging="360"/>
      </w:pPr>
      <w:rPr>
        <w:rFonts w:ascii="Symbol" w:hAnsi="Symbol" w:hint="default"/>
      </w:rPr>
    </w:lvl>
    <w:lvl w:ilvl="4" w:tplc="2FC4F76E" w:tentative="1">
      <w:start w:val="1"/>
      <w:numFmt w:val="bullet"/>
      <w:lvlText w:val="o"/>
      <w:lvlJc w:val="left"/>
      <w:pPr>
        <w:ind w:left="3600" w:hanging="360"/>
      </w:pPr>
      <w:rPr>
        <w:rFonts w:ascii="Courier New" w:hAnsi="Courier New" w:cs="Courier New" w:hint="default"/>
      </w:rPr>
    </w:lvl>
    <w:lvl w:ilvl="5" w:tplc="01C68312" w:tentative="1">
      <w:start w:val="1"/>
      <w:numFmt w:val="bullet"/>
      <w:lvlText w:val=""/>
      <w:lvlJc w:val="left"/>
      <w:pPr>
        <w:ind w:left="4320" w:hanging="360"/>
      </w:pPr>
      <w:rPr>
        <w:rFonts w:ascii="Wingdings" w:hAnsi="Wingdings" w:hint="default"/>
      </w:rPr>
    </w:lvl>
    <w:lvl w:ilvl="6" w:tplc="C3AE8ADE" w:tentative="1">
      <w:start w:val="1"/>
      <w:numFmt w:val="bullet"/>
      <w:lvlText w:val=""/>
      <w:lvlJc w:val="left"/>
      <w:pPr>
        <w:ind w:left="5040" w:hanging="360"/>
      </w:pPr>
      <w:rPr>
        <w:rFonts w:ascii="Symbol" w:hAnsi="Symbol" w:hint="default"/>
      </w:rPr>
    </w:lvl>
    <w:lvl w:ilvl="7" w:tplc="F838187C" w:tentative="1">
      <w:start w:val="1"/>
      <w:numFmt w:val="bullet"/>
      <w:lvlText w:val="o"/>
      <w:lvlJc w:val="left"/>
      <w:pPr>
        <w:ind w:left="5760" w:hanging="360"/>
      </w:pPr>
      <w:rPr>
        <w:rFonts w:ascii="Courier New" w:hAnsi="Courier New" w:cs="Courier New" w:hint="default"/>
      </w:rPr>
    </w:lvl>
    <w:lvl w:ilvl="8" w:tplc="8BEAF182"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3"/>
  </w:num>
  <w:num w:numId="4">
    <w:abstractNumId w:val="4"/>
  </w:num>
  <w:num w:numId="5">
    <w:abstractNumId w:val="8"/>
  </w:num>
  <w:num w:numId="6">
    <w:abstractNumId w:val="9"/>
  </w:num>
  <w:num w:numId="7">
    <w:abstractNumId w:val="11"/>
  </w:num>
  <w:num w:numId="8">
    <w:abstractNumId w:val="18"/>
  </w:num>
  <w:num w:numId="9">
    <w:abstractNumId w:val="20"/>
  </w:num>
  <w:num w:numId="10">
    <w:abstractNumId w:val="15"/>
  </w:num>
  <w:num w:numId="11">
    <w:abstractNumId w:val="12"/>
  </w:num>
  <w:num w:numId="12">
    <w:abstractNumId w:val="10"/>
  </w:num>
  <w:num w:numId="13">
    <w:abstractNumId w:val="19"/>
  </w:num>
  <w:num w:numId="14">
    <w:abstractNumId w:val="16"/>
  </w:num>
  <w:num w:numId="15">
    <w:abstractNumId w:val="17"/>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DF"/>
    <w:rsid w:val="00000AF3"/>
    <w:rsid w:val="00020717"/>
    <w:rsid w:val="00023BCA"/>
    <w:rsid w:val="00054CE6"/>
    <w:rsid w:val="000552B4"/>
    <w:rsid w:val="00055462"/>
    <w:rsid w:val="00063D60"/>
    <w:rsid w:val="0007685C"/>
    <w:rsid w:val="000861E5"/>
    <w:rsid w:val="000C1B62"/>
    <w:rsid w:val="000C404C"/>
    <w:rsid w:val="00107525"/>
    <w:rsid w:val="00121FDF"/>
    <w:rsid w:val="00124106"/>
    <w:rsid w:val="0013137E"/>
    <w:rsid w:val="0019199B"/>
    <w:rsid w:val="001D4CB3"/>
    <w:rsid w:val="001E1AA1"/>
    <w:rsid w:val="001E344D"/>
    <w:rsid w:val="001E3D75"/>
    <w:rsid w:val="00217291"/>
    <w:rsid w:val="00221DB2"/>
    <w:rsid w:val="00234627"/>
    <w:rsid w:val="002376B8"/>
    <w:rsid w:val="00247FB9"/>
    <w:rsid w:val="00257278"/>
    <w:rsid w:val="00274125"/>
    <w:rsid w:val="00276D8C"/>
    <w:rsid w:val="002844CD"/>
    <w:rsid w:val="00285AB0"/>
    <w:rsid w:val="00294BE1"/>
    <w:rsid w:val="002964F2"/>
    <w:rsid w:val="002A20CD"/>
    <w:rsid w:val="002D747F"/>
    <w:rsid w:val="002F1FD2"/>
    <w:rsid w:val="00305477"/>
    <w:rsid w:val="003554CA"/>
    <w:rsid w:val="00361F6E"/>
    <w:rsid w:val="003B5C9F"/>
    <w:rsid w:val="003C605C"/>
    <w:rsid w:val="003E5196"/>
    <w:rsid w:val="004039C1"/>
    <w:rsid w:val="00430464"/>
    <w:rsid w:val="00433014"/>
    <w:rsid w:val="00435167"/>
    <w:rsid w:val="00452DC1"/>
    <w:rsid w:val="004549D0"/>
    <w:rsid w:val="00464053"/>
    <w:rsid w:val="004732F2"/>
    <w:rsid w:val="004A4116"/>
    <w:rsid w:val="004B39E2"/>
    <w:rsid w:val="004C02C5"/>
    <w:rsid w:val="004D6D86"/>
    <w:rsid w:val="00505AB6"/>
    <w:rsid w:val="0051090A"/>
    <w:rsid w:val="00512B38"/>
    <w:rsid w:val="00513FBA"/>
    <w:rsid w:val="00527679"/>
    <w:rsid w:val="00543416"/>
    <w:rsid w:val="005A605C"/>
    <w:rsid w:val="005C13EB"/>
    <w:rsid w:val="005D09F4"/>
    <w:rsid w:val="005D64CC"/>
    <w:rsid w:val="005F066F"/>
    <w:rsid w:val="005F6D9D"/>
    <w:rsid w:val="00603812"/>
    <w:rsid w:val="00604160"/>
    <w:rsid w:val="006075BE"/>
    <w:rsid w:val="0062302F"/>
    <w:rsid w:val="006372FB"/>
    <w:rsid w:val="00642AF1"/>
    <w:rsid w:val="0067141E"/>
    <w:rsid w:val="00673525"/>
    <w:rsid w:val="006767A4"/>
    <w:rsid w:val="006A3ED8"/>
    <w:rsid w:val="006B2E9D"/>
    <w:rsid w:val="006B5F13"/>
    <w:rsid w:val="006E7A5D"/>
    <w:rsid w:val="006F0017"/>
    <w:rsid w:val="00747142"/>
    <w:rsid w:val="0075389E"/>
    <w:rsid w:val="00765DFA"/>
    <w:rsid w:val="007718BF"/>
    <w:rsid w:val="0077759E"/>
    <w:rsid w:val="00790E09"/>
    <w:rsid w:val="007B1F6F"/>
    <w:rsid w:val="007B6C2A"/>
    <w:rsid w:val="007C07D3"/>
    <w:rsid w:val="007C3DD5"/>
    <w:rsid w:val="007D49AE"/>
    <w:rsid w:val="00816F30"/>
    <w:rsid w:val="008416BA"/>
    <w:rsid w:val="00845D18"/>
    <w:rsid w:val="0086627D"/>
    <w:rsid w:val="00873EFA"/>
    <w:rsid w:val="008744B3"/>
    <w:rsid w:val="008837C5"/>
    <w:rsid w:val="008A04DE"/>
    <w:rsid w:val="008E290D"/>
    <w:rsid w:val="008F32D1"/>
    <w:rsid w:val="00916855"/>
    <w:rsid w:val="009170BA"/>
    <w:rsid w:val="00921E36"/>
    <w:rsid w:val="009301DE"/>
    <w:rsid w:val="00952B1C"/>
    <w:rsid w:val="00960384"/>
    <w:rsid w:val="009913FB"/>
    <w:rsid w:val="009A1AFC"/>
    <w:rsid w:val="009A2AD8"/>
    <w:rsid w:val="009E4186"/>
    <w:rsid w:val="009F7756"/>
    <w:rsid w:val="00A10950"/>
    <w:rsid w:val="00A12095"/>
    <w:rsid w:val="00A20774"/>
    <w:rsid w:val="00A20906"/>
    <w:rsid w:val="00A62F2F"/>
    <w:rsid w:val="00A67BAF"/>
    <w:rsid w:val="00A7280D"/>
    <w:rsid w:val="00A9714A"/>
    <w:rsid w:val="00AA3019"/>
    <w:rsid w:val="00AA31B3"/>
    <w:rsid w:val="00AA4218"/>
    <w:rsid w:val="00AA7A19"/>
    <w:rsid w:val="00AB250A"/>
    <w:rsid w:val="00AB5AB8"/>
    <w:rsid w:val="00AB7437"/>
    <w:rsid w:val="00AC737A"/>
    <w:rsid w:val="00AF428C"/>
    <w:rsid w:val="00B03173"/>
    <w:rsid w:val="00B04440"/>
    <w:rsid w:val="00B454BA"/>
    <w:rsid w:val="00BA46D1"/>
    <w:rsid w:val="00BB4262"/>
    <w:rsid w:val="00C3374A"/>
    <w:rsid w:val="00C3466F"/>
    <w:rsid w:val="00C87E8D"/>
    <w:rsid w:val="00C93942"/>
    <w:rsid w:val="00CA2D9E"/>
    <w:rsid w:val="00CE4C8D"/>
    <w:rsid w:val="00CE7DE9"/>
    <w:rsid w:val="00D040C7"/>
    <w:rsid w:val="00D34175"/>
    <w:rsid w:val="00D34AEA"/>
    <w:rsid w:val="00D642E8"/>
    <w:rsid w:val="00D655F6"/>
    <w:rsid w:val="00D85FEF"/>
    <w:rsid w:val="00DA371A"/>
    <w:rsid w:val="00DB3E2F"/>
    <w:rsid w:val="00DE5326"/>
    <w:rsid w:val="00DE7304"/>
    <w:rsid w:val="00E12702"/>
    <w:rsid w:val="00E300A2"/>
    <w:rsid w:val="00E51D9F"/>
    <w:rsid w:val="00E7174D"/>
    <w:rsid w:val="00E8754A"/>
    <w:rsid w:val="00E93739"/>
    <w:rsid w:val="00E937E5"/>
    <w:rsid w:val="00EA1661"/>
    <w:rsid w:val="00EA6F16"/>
    <w:rsid w:val="00EA7F25"/>
    <w:rsid w:val="00ED739E"/>
    <w:rsid w:val="00EF743B"/>
    <w:rsid w:val="00F0128C"/>
    <w:rsid w:val="00F05D08"/>
    <w:rsid w:val="00F41A5B"/>
    <w:rsid w:val="00F52E58"/>
    <w:rsid w:val="00F610BE"/>
    <w:rsid w:val="00F67CC2"/>
    <w:rsid w:val="00F71641"/>
    <w:rsid w:val="00F96815"/>
    <w:rsid w:val="00FA1CD5"/>
    <w:rsid w:val="00FC73D5"/>
    <w:rsid w:val="00FD45DD"/>
  </w:rsids>
  <m:mathPr>
    <m:mathFont m:val="Cambria Math"/>
    <m:brkBin m:val="before"/>
    <m:brkBinSub m:val="--"/>
    <m:smallFrac m:val="0"/>
    <m:dispDef/>
    <m:lMargin m:val="0"/>
    <m:rMargin m:val="0"/>
    <m:defJc m:val="centerGroup"/>
    <m:wrapRight/>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A956E"/>
  <w15:docId w15:val="{D2ED901F-F03D-4BBB-B3A5-635A040A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9D0"/>
    <w:rPr>
      <w:sz w:val="24"/>
      <w:lang w:val="es-ES_tradnl" w:eastAsia="es-ES"/>
    </w:rPr>
  </w:style>
  <w:style w:type="paragraph" w:styleId="Ttulo1">
    <w:name w:val="heading 1"/>
    <w:basedOn w:val="Normal"/>
    <w:next w:val="Normal"/>
    <w:link w:val="Ttulo1Car"/>
    <w:qFormat/>
    <w:rsid w:val="007038F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3B5D33"/>
    <w:pPr>
      <w:keepNext/>
      <w:jc w:val="center"/>
      <w:outlineLvl w:val="1"/>
    </w:pPr>
    <w:rPr>
      <w:b/>
      <w:lang w:val="es-ES"/>
    </w:rPr>
  </w:style>
  <w:style w:type="paragraph" w:styleId="Ttulo4">
    <w:name w:val="heading 4"/>
    <w:basedOn w:val="Normal"/>
    <w:next w:val="Normal"/>
    <w:link w:val="Ttulo4Car"/>
    <w:qFormat/>
    <w:rsid w:val="003B5D33"/>
    <w:pPr>
      <w:keepNext/>
      <w:jc w:val="center"/>
      <w:outlineLvl w:val="3"/>
    </w:pPr>
    <w:rPr>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21FDF"/>
    <w:pPr>
      <w:tabs>
        <w:tab w:val="center" w:pos="4252"/>
        <w:tab w:val="right" w:pos="8504"/>
      </w:tabs>
    </w:pPr>
  </w:style>
  <w:style w:type="paragraph" w:styleId="Piedepgina">
    <w:name w:val="footer"/>
    <w:basedOn w:val="Normal"/>
    <w:link w:val="PiedepginaCar"/>
    <w:rsid w:val="00121FDF"/>
    <w:pPr>
      <w:tabs>
        <w:tab w:val="center" w:pos="4252"/>
        <w:tab w:val="right" w:pos="8504"/>
      </w:tabs>
    </w:pPr>
  </w:style>
  <w:style w:type="character" w:styleId="Hipervnculo">
    <w:name w:val="Hyperlink"/>
    <w:uiPriority w:val="99"/>
    <w:rsid w:val="00121FDF"/>
    <w:rPr>
      <w:color w:val="0000FF"/>
      <w:u w:val="single"/>
    </w:rPr>
  </w:style>
  <w:style w:type="table" w:styleId="Tablaconcuadrcula">
    <w:name w:val="Table Grid"/>
    <w:basedOn w:val="Tablanormal"/>
    <w:rsid w:val="00007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C52A07"/>
    <w:pPr>
      <w:jc w:val="both"/>
    </w:pPr>
    <w:rPr>
      <w:b/>
      <w:lang w:val="es-ES"/>
    </w:rPr>
  </w:style>
  <w:style w:type="paragraph" w:styleId="Sangra2detindependiente">
    <w:name w:val="Body Text Indent 2"/>
    <w:basedOn w:val="Normal"/>
    <w:link w:val="Sangra2detindependienteCar"/>
    <w:rsid w:val="00B31F5A"/>
    <w:pPr>
      <w:spacing w:after="120" w:line="480" w:lineRule="auto"/>
      <w:ind w:left="283"/>
    </w:pPr>
  </w:style>
  <w:style w:type="paragraph" w:customStyle="1" w:styleId="toa">
    <w:name w:val="toa"/>
    <w:basedOn w:val="Normal"/>
    <w:rsid w:val="00B31F5A"/>
    <w:pPr>
      <w:tabs>
        <w:tab w:val="left" w:pos="9000"/>
        <w:tab w:val="right" w:pos="9360"/>
      </w:tabs>
      <w:suppressAutoHyphens/>
    </w:pPr>
    <w:rPr>
      <w:rFonts w:ascii="Courier New" w:hAnsi="Courier New"/>
      <w:lang w:val="en-US"/>
    </w:rPr>
  </w:style>
  <w:style w:type="paragraph" w:styleId="Textoindependiente">
    <w:name w:val="Body Text"/>
    <w:basedOn w:val="Normal"/>
    <w:link w:val="TextoindependienteCar"/>
    <w:rsid w:val="0052711C"/>
    <w:pPr>
      <w:spacing w:after="120"/>
    </w:pPr>
  </w:style>
  <w:style w:type="paragraph" w:customStyle="1" w:styleId="06norma">
    <w:name w:val="06norma"/>
    <w:basedOn w:val="Normal"/>
    <w:rsid w:val="00BD739B"/>
    <w:pPr>
      <w:spacing w:before="100" w:beforeAutospacing="1" w:after="100" w:afterAutospacing="1"/>
    </w:pPr>
    <w:rPr>
      <w:szCs w:val="24"/>
      <w:lang w:val="es-ES"/>
    </w:rPr>
  </w:style>
  <w:style w:type="character" w:styleId="Nmerodepgina">
    <w:name w:val="page number"/>
    <w:basedOn w:val="Fuentedeprrafopredeter"/>
    <w:rsid w:val="00BD739B"/>
  </w:style>
  <w:style w:type="paragraph" w:styleId="NormalWeb">
    <w:name w:val="Normal (Web)"/>
    <w:basedOn w:val="Normal"/>
    <w:uiPriority w:val="99"/>
    <w:rsid w:val="00C15D71"/>
    <w:pPr>
      <w:spacing w:before="100" w:beforeAutospacing="1" w:after="100" w:afterAutospacing="1"/>
    </w:pPr>
    <w:rPr>
      <w:szCs w:val="24"/>
      <w:lang w:val="es-ES"/>
    </w:rPr>
  </w:style>
  <w:style w:type="paragraph" w:styleId="Textoindependiente2">
    <w:name w:val="Body Text 2"/>
    <w:basedOn w:val="Normal"/>
    <w:link w:val="Textoindependiente2Car"/>
    <w:rsid w:val="00FC3A3F"/>
    <w:pPr>
      <w:spacing w:after="120" w:line="480" w:lineRule="auto"/>
    </w:pPr>
  </w:style>
  <w:style w:type="paragraph" w:customStyle="1" w:styleId="Default">
    <w:name w:val="Default"/>
    <w:rsid w:val="000D1C86"/>
    <w:pPr>
      <w:widowControl w:val="0"/>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semiHidden/>
    <w:rsid w:val="00A20CCA"/>
    <w:rPr>
      <w:rFonts w:ascii="Tahoma" w:hAnsi="Tahoma" w:cs="Tahoma"/>
      <w:sz w:val="16"/>
      <w:szCs w:val="16"/>
    </w:rPr>
  </w:style>
  <w:style w:type="paragraph" w:customStyle="1" w:styleId="ndice1">
    <w:name w:val="índice 1"/>
    <w:basedOn w:val="Normal"/>
    <w:rsid w:val="00591CCD"/>
    <w:pPr>
      <w:tabs>
        <w:tab w:val="left" w:leader="dot" w:pos="9000"/>
        <w:tab w:val="right" w:pos="9360"/>
      </w:tabs>
      <w:suppressAutoHyphens/>
      <w:ind w:left="1440" w:right="720" w:hanging="1440"/>
    </w:pPr>
    <w:rPr>
      <w:rFonts w:ascii="Courier New" w:hAnsi="Courier New"/>
      <w:lang w:val="en-US"/>
    </w:rPr>
  </w:style>
  <w:style w:type="paragraph" w:styleId="Textosinformato">
    <w:name w:val="Plain Text"/>
    <w:basedOn w:val="Normal"/>
    <w:link w:val="TextosinformatoCar"/>
    <w:rsid w:val="00FF53D3"/>
    <w:rPr>
      <w:rFonts w:ascii="Courier New" w:hAnsi="Courier New" w:cs="Courier New"/>
      <w:sz w:val="20"/>
    </w:rPr>
  </w:style>
  <w:style w:type="paragraph" w:styleId="Sangradetextonormal">
    <w:name w:val="Body Text Indent"/>
    <w:basedOn w:val="Normal"/>
    <w:link w:val="SangradetextonormalCar"/>
    <w:rsid w:val="007B4528"/>
    <w:pPr>
      <w:spacing w:after="120"/>
      <w:ind w:left="283"/>
    </w:pPr>
    <w:rPr>
      <w:sz w:val="20"/>
      <w:lang w:val="es-ES"/>
    </w:rPr>
  </w:style>
  <w:style w:type="character" w:customStyle="1" w:styleId="PiedepginaCar">
    <w:name w:val="Pie de página Car"/>
    <w:link w:val="Piedepgina"/>
    <w:rsid w:val="00C61A27"/>
    <w:rPr>
      <w:sz w:val="24"/>
      <w:lang w:val="es-ES_tradnl"/>
    </w:rPr>
  </w:style>
  <w:style w:type="character" w:customStyle="1" w:styleId="Hipervnculo0">
    <w:name w:val="Hipervínculo_0"/>
    <w:uiPriority w:val="99"/>
    <w:unhideWhenUsed/>
    <w:rsid w:val="001507BA"/>
    <w:rPr>
      <w:rFonts w:ascii="Calibri" w:eastAsia="Calibri" w:hAnsi="Calibri"/>
      <w:color w:val="0000FF"/>
      <w:u w:val="single"/>
      <w:lang w:eastAsia="en-US"/>
    </w:rPr>
  </w:style>
  <w:style w:type="paragraph" w:customStyle="1" w:styleId="Piedepgina0">
    <w:name w:val="Pie de página_0"/>
    <w:basedOn w:val="Normal0"/>
    <w:link w:val="PiedepginaCar0"/>
    <w:rsid w:val="007B1F6F"/>
    <w:pPr>
      <w:tabs>
        <w:tab w:val="center" w:pos="4252"/>
        <w:tab w:val="right" w:pos="8504"/>
      </w:tabs>
      <w:spacing w:after="0" w:line="240" w:lineRule="auto"/>
    </w:pPr>
    <w:rPr>
      <w:rFonts w:ascii="Arial" w:eastAsia="Calibri" w:hAnsi="Arial" w:cs="Arial"/>
      <w:lang w:eastAsia="es-ES"/>
    </w:rPr>
  </w:style>
  <w:style w:type="paragraph" w:customStyle="1" w:styleId="Normal0">
    <w:name w:val="Normal_0"/>
    <w:qFormat/>
    <w:rsid w:val="005B4F06"/>
    <w:pPr>
      <w:spacing w:after="200" w:line="276" w:lineRule="auto"/>
    </w:pPr>
    <w:rPr>
      <w:sz w:val="22"/>
      <w:szCs w:val="22"/>
      <w:lang w:val="es-ES" w:eastAsia="en-US"/>
    </w:rPr>
  </w:style>
  <w:style w:type="character" w:customStyle="1" w:styleId="PiedepginaCar0">
    <w:name w:val="Pie de página Car_0"/>
    <w:link w:val="Piedepgina0"/>
    <w:rsid w:val="007B1F6F"/>
    <w:rPr>
      <w:rFonts w:ascii="Arial" w:hAnsi="Arial" w:cs="Arial"/>
      <w:sz w:val="22"/>
      <w:szCs w:val="22"/>
    </w:rPr>
  </w:style>
  <w:style w:type="character" w:customStyle="1" w:styleId="Hipervnculo1">
    <w:name w:val="Hipervínculo1"/>
    <w:uiPriority w:val="99"/>
    <w:unhideWhenUsed/>
    <w:rsid w:val="001507BA"/>
    <w:rPr>
      <w:rFonts w:ascii="Calibri" w:eastAsia="Calibri" w:hAnsi="Calibri"/>
      <w:color w:val="0000FF"/>
      <w:u w:val="single"/>
      <w:lang w:val="es-ES" w:eastAsia="en-US"/>
    </w:rPr>
  </w:style>
  <w:style w:type="paragraph" w:customStyle="1" w:styleId="Piedepgina1">
    <w:name w:val="Pie de página1"/>
    <w:basedOn w:val="Normal1"/>
    <w:link w:val="PiedepginaCar1"/>
    <w:rsid w:val="007B1F6F"/>
    <w:pPr>
      <w:tabs>
        <w:tab w:val="center" w:pos="4252"/>
        <w:tab w:val="right" w:pos="8504"/>
      </w:tabs>
      <w:spacing w:after="0" w:line="240" w:lineRule="auto"/>
    </w:pPr>
    <w:rPr>
      <w:rFonts w:ascii="Arial" w:eastAsia="Calibri" w:hAnsi="Arial" w:cs="Arial"/>
      <w:lang w:eastAsia="es-ES"/>
    </w:rPr>
  </w:style>
  <w:style w:type="paragraph" w:customStyle="1" w:styleId="Normal1">
    <w:name w:val="Normal_1"/>
    <w:qFormat/>
    <w:rsid w:val="005B4F06"/>
    <w:pPr>
      <w:spacing w:after="200" w:line="276" w:lineRule="auto"/>
    </w:pPr>
    <w:rPr>
      <w:sz w:val="22"/>
      <w:szCs w:val="22"/>
      <w:lang w:val="es-ES" w:eastAsia="en-US"/>
    </w:rPr>
  </w:style>
  <w:style w:type="character" w:customStyle="1" w:styleId="PiedepginaCar1">
    <w:name w:val="Pie de página Car_1"/>
    <w:link w:val="Piedepgina1"/>
    <w:rsid w:val="007B1F6F"/>
    <w:rPr>
      <w:rFonts w:ascii="Arial" w:hAnsi="Arial" w:cs="Arial"/>
      <w:sz w:val="22"/>
      <w:szCs w:val="22"/>
    </w:rPr>
  </w:style>
  <w:style w:type="character" w:customStyle="1" w:styleId="Hipervnculo2">
    <w:name w:val="Hipervínculo2"/>
    <w:uiPriority w:val="99"/>
    <w:unhideWhenUsed/>
    <w:rsid w:val="001507BA"/>
    <w:rPr>
      <w:rFonts w:ascii="Calibri" w:eastAsia="Calibri" w:hAnsi="Calibri"/>
      <w:color w:val="0000FF"/>
      <w:u w:val="single"/>
      <w:lang w:val="es-ES" w:eastAsia="en-US"/>
    </w:rPr>
  </w:style>
  <w:style w:type="paragraph" w:customStyle="1" w:styleId="Piedepgina2">
    <w:name w:val="Pie de página2"/>
    <w:basedOn w:val="Normal2"/>
    <w:link w:val="PiedepginaCar2"/>
    <w:rsid w:val="007B1F6F"/>
    <w:pPr>
      <w:tabs>
        <w:tab w:val="center" w:pos="4252"/>
        <w:tab w:val="right" w:pos="8504"/>
      </w:tabs>
      <w:spacing w:after="0" w:line="240" w:lineRule="auto"/>
    </w:pPr>
    <w:rPr>
      <w:rFonts w:ascii="Arial" w:eastAsia="Calibri" w:hAnsi="Arial" w:cs="Arial"/>
      <w:lang w:eastAsia="es-ES"/>
    </w:rPr>
  </w:style>
  <w:style w:type="paragraph" w:customStyle="1" w:styleId="Normal2">
    <w:name w:val="Normal_2"/>
    <w:qFormat/>
    <w:rsid w:val="005B4F06"/>
    <w:pPr>
      <w:spacing w:after="200" w:line="276" w:lineRule="auto"/>
    </w:pPr>
    <w:rPr>
      <w:sz w:val="22"/>
      <w:szCs w:val="22"/>
      <w:lang w:val="es-ES" w:eastAsia="en-US"/>
    </w:rPr>
  </w:style>
  <w:style w:type="character" w:customStyle="1" w:styleId="PiedepginaCar2">
    <w:name w:val="Pie de página Car_2"/>
    <w:link w:val="Piedepgina2"/>
    <w:rsid w:val="007B1F6F"/>
    <w:rPr>
      <w:rFonts w:ascii="Arial" w:hAnsi="Arial" w:cs="Arial"/>
      <w:sz w:val="22"/>
      <w:szCs w:val="22"/>
    </w:rPr>
  </w:style>
  <w:style w:type="character" w:customStyle="1" w:styleId="Ttulo1Car">
    <w:name w:val="Título 1 Car"/>
    <w:basedOn w:val="Fuentedeprrafopredeter"/>
    <w:link w:val="Ttulo1"/>
    <w:rsid w:val="001D4CB3"/>
    <w:rPr>
      <w:rFonts w:ascii="Arial" w:hAnsi="Arial" w:cs="Arial"/>
      <w:b/>
      <w:bCs/>
      <w:kern w:val="32"/>
      <w:sz w:val="32"/>
      <w:szCs w:val="32"/>
      <w:lang w:val="es-ES_tradnl" w:eastAsia="es-ES"/>
    </w:rPr>
  </w:style>
  <w:style w:type="character" w:customStyle="1" w:styleId="Ttulo2Car">
    <w:name w:val="Título 2 Car"/>
    <w:basedOn w:val="Fuentedeprrafopredeter"/>
    <w:link w:val="Ttulo2"/>
    <w:rsid w:val="001D4CB3"/>
    <w:rPr>
      <w:b/>
      <w:sz w:val="24"/>
      <w:lang w:val="es-ES" w:eastAsia="es-ES"/>
    </w:rPr>
  </w:style>
  <w:style w:type="character" w:customStyle="1" w:styleId="Ttulo4Car">
    <w:name w:val="Título 4 Car"/>
    <w:basedOn w:val="Fuentedeprrafopredeter"/>
    <w:link w:val="Ttulo4"/>
    <w:rsid w:val="001D4CB3"/>
    <w:rPr>
      <w:b/>
      <w:spacing w:val="-3"/>
      <w:sz w:val="22"/>
      <w:lang w:val="es-ES_tradnl" w:eastAsia="es-ES"/>
    </w:rPr>
  </w:style>
  <w:style w:type="character" w:customStyle="1" w:styleId="EncabezadoCar">
    <w:name w:val="Encabezado Car"/>
    <w:basedOn w:val="Fuentedeprrafopredeter"/>
    <w:link w:val="Encabezado"/>
    <w:rsid w:val="001D4CB3"/>
    <w:rPr>
      <w:sz w:val="24"/>
      <w:lang w:val="es-ES_tradnl" w:eastAsia="es-ES"/>
    </w:rPr>
  </w:style>
  <w:style w:type="character" w:customStyle="1" w:styleId="Textoindependiente3Car">
    <w:name w:val="Texto independiente 3 Car"/>
    <w:basedOn w:val="Fuentedeprrafopredeter"/>
    <w:link w:val="Textoindependiente3"/>
    <w:rsid w:val="001D4CB3"/>
    <w:rPr>
      <w:b/>
      <w:sz w:val="24"/>
      <w:lang w:val="es-ES" w:eastAsia="es-ES"/>
    </w:rPr>
  </w:style>
  <w:style w:type="character" w:customStyle="1" w:styleId="Sangra2detindependienteCar">
    <w:name w:val="Sangría 2 de t. independiente Car"/>
    <w:basedOn w:val="Fuentedeprrafopredeter"/>
    <w:link w:val="Sangra2detindependiente"/>
    <w:rsid w:val="001D4CB3"/>
    <w:rPr>
      <w:sz w:val="24"/>
      <w:lang w:val="es-ES_tradnl" w:eastAsia="es-ES"/>
    </w:rPr>
  </w:style>
  <w:style w:type="character" w:customStyle="1" w:styleId="TextoindependienteCar">
    <w:name w:val="Texto independiente Car"/>
    <w:basedOn w:val="Fuentedeprrafopredeter"/>
    <w:link w:val="Textoindependiente"/>
    <w:rsid w:val="001D4CB3"/>
    <w:rPr>
      <w:sz w:val="24"/>
      <w:lang w:val="es-ES_tradnl" w:eastAsia="es-ES"/>
    </w:rPr>
  </w:style>
  <w:style w:type="character" w:customStyle="1" w:styleId="Textoindependiente2Car">
    <w:name w:val="Texto independiente 2 Car"/>
    <w:basedOn w:val="Fuentedeprrafopredeter"/>
    <w:link w:val="Textoindependiente2"/>
    <w:rsid w:val="001D4CB3"/>
    <w:rPr>
      <w:sz w:val="24"/>
      <w:lang w:val="es-ES_tradnl" w:eastAsia="es-ES"/>
    </w:rPr>
  </w:style>
  <w:style w:type="character" w:customStyle="1" w:styleId="TextodegloboCar">
    <w:name w:val="Texto de globo Car"/>
    <w:basedOn w:val="Fuentedeprrafopredeter"/>
    <w:link w:val="Textodeglobo"/>
    <w:semiHidden/>
    <w:rsid w:val="001D4CB3"/>
    <w:rPr>
      <w:rFonts w:ascii="Tahoma" w:hAnsi="Tahoma" w:cs="Tahoma"/>
      <w:sz w:val="16"/>
      <w:szCs w:val="16"/>
      <w:lang w:val="es-ES_tradnl" w:eastAsia="es-ES"/>
    </w:rPr>
  </w:style>
  <w:style w:type="character" w:customStyle="1" w:styleId="TextosinformatoCar">
    <w:name w:val="Texto sin formato Car"/>
    <w:basedOn w:val="Fuentedeprrafopredeter"/>
    <w:link w:val="Textosinformato"/>
    <w:rsid w:val="001D4CB3"/>
    <w:rPr>
      <w:rFonts w:ascii="Courier New" w:hAnsi="Courier New" w:cs="Courier New"/>
      <w:lang w:val="es-ES_tradnl" w:eastAsia="es-ES"/>
    </w:rPr>
  </w:style>
  <w:style w:type="character" w:customStyle="1" w:styleId="SangradetextonormalCar">
    <w:name w:val="Sangría de texto normal Car"/>
    <w:basedOn w:val="Fuentedeprrafopredeter"/>
    <w:link w:val="Sangradetextonormal"/>
    <w:rsid w:val="001D4CB3"/>
    <w:rPr>
      <w:lang w:val="es-ES" w:eastAsia="es-ES"/>
    </w:rPr>
  </w:style>
  <w:style w:type="character" w:styleId="Refdecomentario">
    <w:name w:val="annotation reference"/>
    <w:basedOn w:val="Fuentedeprrafopredeter"/>
    <w:uiPriority w:val="99"/>
    <w:unhideWhenUsed/>
    <w:rsid w:val="001D4CB3"/>
    <w:rPr>
      <w:sz w:val="16"/>
      <w:szCs w:val="16"/>
    </w:rPr>
  </w:style>
  <w:style w:type="paragraph" w:styleId="Textocomentario">
    <w:name w:val="annotation text"/>
    <w:basedOn w:val="Normal"/>
    <w:link w:val="TextocomentarioCar"/>
    <w:uiPriority w:val="99"/>
    <w:unhideWhenUsed/>
    <w:rsid w:val="001D4CB3"/>
    <w:pPr>
      <w:spacing w:after="200"/>
    </w:pPr>
    <w:rPr>
      <w:rFonts w:asciiTheme="minorHAnsi" w:eastAsiaTheme="minorHAnsi" w:hAnsiTheme="minorHAnsi" w:cstheme="minorBidi"/>
      <w:sz w:val="20"/>
      <w:lang w:val="eu-ES" w:eastAsia="en-US"/>
    </w:rPr>
  </w:style>
  <w:style w:type="character" w:customStyle="1" w:styleId="TextocomentarioCar">
    <w:name w:val="Texto comentario Car"/>
    <w:basedOn w:val="Fuentedeprrafopredeter"/>
    <w:link w:val="Textocomentario"/>
    <w:uiPriority w:val="99"/>
    <w:rsid w:val="001D4CB3"/>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unhideWhenUsed/>
    <w:rsid w:val="001D4CB3"/>
    <w:rPr>
      <w:b/>
      <w:bCs/>
    </w:rPr>
  </w:style>
  <w:style w:type="character" w:customStyle="1" w:styleId="AsuntodelcomentarioCar">
    <w:name w:val="Asunto del comentario Car"/>
    <w:basedOn w:val="TextocomentarioCar"/>
    <w:link w:val="Asuntodelcomentario"/>
    <w:uiPriority w:val="99"/>
    <w:rsid w:val="001D4CB3"/>
    <w:rPr>
      <w:rFonts w:asciiTheme="minorHAnsi" w:eastAsiaTheme="minorHAnsi" w:hAnsiTheme="minorHAnsi" w:cstheme="minorBidi"/>
      <w:b/>
      <w:bCs/>
      <w:lang w:eastAsia="en-US"/>
    </w:rPr>
  </w:style>
  <w:style w:type="paragraph" w:styleId="Prrafodelista">
    <w:name w:val="List Paragraph"/>
    <w:basedOn w:val="Normal"/>
    <w:uiPriority w:val="34"/>
    <w:qFormat/>
    <w:rsid w:val="001D4CB3"/>
    <w:pPr>
      <w:spacing w:after="200" w:line="276" w:lineRule="auto"/>
      <w:ind w:left="720"/>
      <w:contextualSpacing/>
    </w:pPr>
    <w:rPr>
      <w:rFonts w:asciiTheme="minorHAnsi" w:eastAsiaTheme="minorHAnsi" w:hAnsiTheme="minorHAnsi" w:cstheme="minorBidi"/>
      <w:sz w:val="22"/>
      <w:szCs w:val="22"/>
      <w:lang w:val="eu-ES" w:eastAsia="en-US"/>
    </w:rPr>
  </w:style>
  <w:style w:type="character" w:customStyle="1" w:styleId="st">
    <w:name w:val="st"/>
    <w:basedOn w:val="Fuentedeprrafopredeter"/>
    <w:rsid w:val="001D4CB3"/>
  </w:style>
  <w:style w:type="character" w:styleId="nfasis">
    <w:name w:val="Emphasis"/>
    <w:basedOn w:val="Fuentedeprrafopredeter"/>
    <w:uiPriority w:val="20"/>
    <w:qFormat/>
    <w:rsid w:val="001D4C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7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dintasuna@zumaia.e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udala@zumaia.eus" TargetMode="External"/><Relationship Id="rId1" Type="http://schemas.openxmlformats.org/officeDocument/2006/relationships/hyperlink" Target="http://www.zumaia.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DECAD1-7933-4369-80EE-CF07D1D6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8</Pages>
  <Words>3583</Words>
  <Characters>20426</Characters>
  <Application>Microsoft Office Word</Application>
  <DocSecurity>0</DocSecurity>
  <Lines>170</Lines>
  <Paragraphs>47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ZUMAIAKO UDALA</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delineantea</dc:creator>
  <cp:lastModifiedBy>BERDINTASUNA, Zumaiako Udala</cp:lastModifiedBy>
  <cp:revision>6</cp:revision>
  <cp:lastPrinted>2023-02-06T13:22:00Z</cp:lastPrinted>
  <dcterms:created xsi:type="dcterms:W3CDTF">2024-04-29T09:50:00Z</dcterms:created>
  <dcterms:modified xsi:type="dcterms:W3CDTF">2024-05-03T06:46:00Z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zumaiakoudala\maramendi</vt:lpwstr>
  </property>
  <property fmtid="{D5CDD505-2E9C-101B-9397-08002B2CF9AE}" pid="3" name="cgsCodigoCatalogo">
    <vt:lpwstr> </vt:lpwstr>
  </property>
  <property fmtid="{D5CDD505-2E9C-101B-9397-08002B2CF9AE}" pid="4" name="cgsCodigoExpediente">
    <vt:lpwstr>2023IERR0004</vt:lpwstr>
  </property>
  <property fmtid="{D5CDD505-2E9C-101B-9397-08002B2CF9AE}" pid="5" name="cgsGenerador">
    <vt:lpwstr>MUNIGEX</vt:lpwstr>
  </property>
  <property fmtid="{D5CDD505-2E9C-101B-9397-08002B2CF9AE}" pid="6" name="cgsIDGlobalDoc">
    <vt:lpwstr>259186</vt:lpwstr>
  </property>
  <property fmtid="{D5CDD505-2E9C-101B-9397-08002B2CF9AE}" pid="7" name="cgsIDIdiomaDoc">
    <vt:lpwstr>2</vt:lpwstr>
  </property>
  <property fmtid="{D5CDD505-2E9C-101B-9397-08002B2CF9AE}" pid="8" name="cgsIdioma">
    <vt:lpwstr>Euskara</vt:lpwstr>
  </property>
  <property fmtid="{D5CDD505-2E9C-101B-9397-08002B2CF9AE}" pid="9" name="cgsIDOrganismo">
    <vt:lpwstr>81</vt:lpwstr>
  </property>
  <property fmtid="{D5CDD505-2E9C-101B-9397-08002B2CF9AE}" pid="10" name="cgsNombreEntidad">
    <vt:lpwstr>Zumaia</vt:lpwstr>
  </property>
  <property fmtid="{D5CDD505-2E9C-101B-9397-08002B2CF9AE}" pid="11" name="cgsNumeroTramite">
    <vt:lpwstr>195301</vt:lpwstr>
  </property>
  <property fmtid="{D5CDD505-2E9C-101B-9397-08002B2CF9AE}" pid="12" name="cgsPlantilla">
    <vt:lpwstr>DOCUMENT</vt:lpwstr>
  </property>
  <property fmtid="{D5CDD505-2E9C-101B-9397-08002B2CF9AE}" pid="13" name="cgsPoblacion">
    <vt:lpwstr>Zumaia</vt:lpwstr>
  </property>
  <property fmtid="{D5CDD505-2E9C-101B-9397-08002B2CF9AE}" pid="14" name="cgsVersionGenerador">
    <vt:lpwstr>7.44</vt:lpwstr>
  </property>
</Properties>
</file>